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A9" w:rsidRDefault="009606A9" w:rsidP="009606A9">
      <w:pPr>
        <w:spacing w:after="0"/>
        <w:jc w:val="center"/>
      </w:pPr>
      <w:bookmarkStart w:id="0" w:name="_GoBack"/>
      <w:bookmarkEnd w:id="0"/>
    </w:p>
    <w:p w:rsidR="009606A9" w:rsidRDefault="009606A9" w:rsidP="009606A9">
      <w:pPr>
        <w:jc w:val="center"/>
      </w:pPr>
    </w:p>
    <w:p w:rsidR="009606A9" w:rsidRDefault="009606A9" w:rsidP="009606A9">
      <w:pPr>
        <w:jc w:val="center"/>
        <w:rPr>
          <w:rFonts w:ascii="Arial" w:hAnsi="Arial" w:cs="Arial"/>
        </w:rPr>
      </w:pPr>
      <w:r>
        <w:rPr>
          <w:noProof/>
        </w:rPr>
        <w:drawing>
          <wp:inline distT="0" distB="0" distL="0" distR="0">
            <wp:extent cx="2066925" cy="2505075"/>
            <wp:effectExtent l="19050" t="0" r="9525" b="0"/>
            <wp:docPr id="3" name="Picture 3" descr="WAP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PEN4"/>
                    <pic:cNvPicPr>
                      <a:picLocks noChangeAspect="1" noChangeArrowheads="1"/>
                    </pic:cNvPicPr>
                  </pic:nvPicPr>
                  <pic:blipFill>
                    <a:blip r:embed="rId8" cstate="print"/>
                    <a:srcRect/>
                    <a:stretch>
                      <a:fillRect/>
                    </a:stretch>
                  </pic:blipFill>
                  <pic:spPr bwMode="auto">
                    <a:xfrm>
                      <a:off x="0" y="0"/>
                      <a:ext cx="2066925" cy="2505075"/>
                    </a:xfrm>
                    <a:prstGeom prst="rect">
                      <a:avLst/>
                    </a:prstGeom>
                    <a:noFill/>
                    <a:ln w="9525">
                      <a:noFill/>
                      <a:miter lim="800000"/>
                      <a:headEnd/>
                      <a:tailEnd/>
                    </a:ln>
                  </pic:spPr>
                </pic:pic>
              </a:graphicData>
            </a:graphic>
          </wp:inline>
        </w:drawing>
      </w:r>
    </w:p>
    <w:p w:rsidR="009606A9" w:rsidRDefault="009606A9" w:rsidP="009606A9">
      <w:pPr>
        <w:rPr>
          <w:rFonts w:ascii="Arial" w:hAnsi="Arial" w:cs="Arial"/>
        </w:rPr>
      </w:pPr>
    </w:p>
    <w:p w:rsidR="009606A9" w:rsidRPr="002319CD" w:rsidRDefault="00706EC8" w:rsidP="009606A9">
      <w:pPr>
        <w:jc w:val="center"/>
        <w:rPr>
          <w:rFonts w:ascii="Arial" w:hAnsi="Arial" w:cs="Arial"/>
        </w:rPr>
      </w:pPr>
      <w:r w:rsidRPr="00706EC8">
        <w:rPr>
          <w:rFonts w:ascii="Arial" w:hAnsi="Arial" w:cs="Ari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BANKING, CASH MANAGEMENT&#10;AND INVESTMENT POLICY" style="width:294pt;height:21.75pt" fillcolor="#eede12" strokecolor="#c00000" strokeweight="1.5pt">
            <v:shadow on="t" color="#900"/>
            <v:textpath style="font-family:&quot;Impact&quot;;font-size:18pt;v-text-kern:t" trim="t" fitpath="t" string="PRINCE ALBERT MUNICIPALITY"/>
          </v:shape>
        </w:pict>
      </w:r>
    </w:p>
    <w:p w:rsidR="009606A9" w:rsidRPr="002319CD" w:rsidRDefault="009606A9" w:rsidP="009606A9">
      <w:pPr>
        <w:rPr>
          <w:rFonts w:ascii="Arial" w:hAnsi="Arial" w:cs="Arial"/>
        </w:rPr>
      </w:pPr>
      <w:r>
        <w:rPr>
          <w:rFonts w:ascii="Arial" w:hAnsi="Arial" w:cs="Arial"/>
        </w:rPr>
        <w:t xml:space="preserve">         </w:t>
      </w:r>
    </w:p>
    <w:p w:rsidR="009606A9" w:rsidRPr="002319CD" w:rsidRDefault="00706EC8" w:rsidP="009606A9">
      <w:pPr>
        <w:jc w:val="center"/>
        <w:rPr>
          <w:rFonts w:ascii="Arial" w:hAnsi="Arial" w:cs="Arial"/>
        </w:rPr>
      </w:pPr>
      <w:r w:rsidRPr="00706EC8">
        <w:rPr>
          <w:rFonts w:ascii="Arial" w:hAnsi="Arial" w:cs="Arial"/>
        </w:rPr>
        <w:pict>
          <v:shape id="_x0000_i1026" type="#_x0000_t136" alt="BANKING, CASH MANAGEMENT&#10;AND INVESTMENT POLICY" style="width:249.75pt;height:20.25pt" fillcolor="#eede12" strokecolor="#c00000" strokeweight="1.5pt">
            <v:shadow on="t" color="#900"/>
            <v:textpath style="font-family:&quot;Impact&quot;;font-size:20pt;v-text-kern:t" trim="t" fitpath="t" string="PROPERTY RATES POLICY"/>
          </v:shape>
        </w:pict>
      </w:r>
    </w:p>
    <w:p w:rsidR="009606A9" w:rsidRPr="002319CD" w:rsidRDefault="009606A9" w:rsidP="009606A9">
      <w:pPr>
        <w:rPr>
          <w:rFonts w:ascii="Arial" w:hAnsi="Arial" w:cs="Arial"/>
        </w:rPr>
      </w:pPr>
    </w:p>
    <w:p w:rsidR="009606A9" w:rsidRDefault="009606A9" w:rsidP="009606A9">
      <w:pPr>
        <w:rPr>
          <w:rFonts w:ascii="Arial" w:hAnsi="Arial" w:cs="Arial"/>
          <w:b/>
          <w:color w:val="365F91"/>
          <w:sz w:val="28"/>
          <w:szCs w:val="28"/>
        </w:rPr>
      </w:pPr>
      <w:r>
        <w:rPr>
          <w:rFonts w:ascii="Arial" w:hAnsi="Arial" w:cs="Arial"/>
          <w:b/>
          <w:color w:val="365F91"/>
          <w:sz w:val="28"/>
          <w:szCs w:val="28"/>
        </w:rPr>
        <w:t xml:space="preserve">  </w:t>
      </w:r>
    </w:p>
    <w:p w:rsidR="009606A9" w:rsidRDefault="009606A9" w:rsidP="009606A9">
      <w:pPr>
        <w:jc w:val="center"/>
        <w:rPr>
          <w:rFonts w:ascii="Arial" w:hAnsi="Arial" w:cs="Arial"/>
          <w:b/>
          <w:color w:val="365F91"/>
          <w:sz w:val="28"/>
          <w:szCs w:val="28"/>
        </w:rPr>
      </w:pPr>
    </w:p>
    <w:p w:rsidR="009606A9" w:rsidRDefault="009606A9" w:rsidP="009606A9">
      <w:pPr>
        <w:rPr>
          <w:rFonts w:ascii="Arial" w:hAnsi="Arial" w:cs="Arial"/>
          <w:b/>
          <w:color w:val="365F91"/>
          <w:sz w:val="28"/>
          <w:szCs w:val="28"/>
        </w:rPr>
      </w:pPr>
    </w:p>
    <w:p w:rsidR="009606A9" w:rsidRPr="002319CD" w:rsidRDefault="009606A9" w:rsidP="009606A9">
      <w:pPr>
        <w:jc w:val="center"/>
        <w:rPr>
          <w:rFonts w:ascii="Arial" w:hAnsi="Arial" w:cs="Arial"/>
          <w:b/>
          <w:color w:val="365F91"/>
          <w:sz w:val="28"/>
          <w:szCs w:val="28"/>
        </w:rPr>
      </w:pPr>
      <w:r>
        <w:rPr>
          <w:rFonts w:ascii="Arial" w:hAnsi="Arial" w:cs="Arial"/>
          <w:b/>
          <w:color w:val="365F91"/>
          <w:sz w:val="28"/>
          <w:szCs w:val="28"/>
        </w:rPr>
        <w:t xml:space="preserve"> </w:t>
      </w:r>
    </w:p>
    <w:p w:rsidR="004452A9" w:rsidRDefault="004452A9" w:rsidP="009606A9">
      <w:pPr>
        <w:jc w:val="center"/>
        <w:rPr>
          <w:rFonts w:ascii="Arial" w:hAnsi="Arial" w:cs="Arial"/>
          <w:b/>
          <w:color w:val="FF0000"/>
          <w:szCs w:val="28"/>
        </w:rPr>
      </w:pPr>
    </w:p>
    <w:p w:rsidR="009606A9" w:rsidRPr="00D73D05" w:rsidRDefault="00D73D05" w:rsidP="009606A9">
      <w:pPr>
        <w:jc w:val="center"/>
        <w:rPr>
          <w:rFonts w:ascii="Arial" w:hAnsi="Arial" w:cs="Arial"/>
          <w:color w:val="FF0000"/>
          <w:sz w:val="24"/>
        </w:rPr>
      </w:pPr>
      <w:proofErr w:type="gramStart"/>
      <w:r w:rsidRPr="00D73D05">
        <w:rPr>
          <w:rFonts w:ascii="Arial" w:hAnsi="Arial" w:cs="Arial"/>
          <w:b/>
          <w:color w:val="FF0000"/>
          <w:sz w:val="24"/>
          <w:szCs w:val="28"/>
        </w:rPr>
        <w:t>MARCH</w:t>
      </w:r>
      <w:r w:rsidR="009606A9" w:rsidRPr="00D73D05">
        <w:rPr>
          <w:rFonts w:ascii="Arial" w:hAnsi="Arial" w:cs="Arial"/>
          <w:b/>
          <w:color w:val="FF0000"/>
          <w:sz w:val="24"/>
          <w:szCs w:val="28"/>
        </w:rPr>
        <w:t xml:space="preserve">  20</w:t>
      </w:r>
      <w:r w:rsidR="00806939" w:rsidRPr="00D73D05">
        <w:rPr>
          <w:rFonts w:ascii="Arial" w:hAnsi="Arial" w:cs="Arial"/>
          <w:b/>
          <w:color w:val="FF0000"/>
          <w:sz w:val="24"/>
          <w:szCs w:val="28"/>
        </w:rPr>
        <w:t>1</w:t>
      </w:r>
      <w:r w:rsidR="00136C8F">
        <w:rPr>
          <w:rFonts w:ascii="Arial" w:hAnsi="Arial" w:cs="Arial"/>
          <w:b/>
          <w:color w:val="FF0000"/>
          <w:sz w:val="24"/>
          <w:szCs w:val="28"/>
        </w:rPr>
        <w:t>3</w:t>
      </w:r>
      <w:proofErr w:type="gramEnd"/>
    </w:p>
    <w:p w:rsidR="009606A9" w:rsidRPr="002318CB" w:rsidRDefault="009606A9" w:rsidP="009606A9">
      <w:pPr>
        <w:rPr>
          <w:rFonts w:ascii="Arial" w:hAnsi="Arial" w:cs="Arial"/>
        </w:rPr>
      </w:pPr>
    </w:p>
    <w:p w:rsidR="009606A9" w:rsidRPr="002318CB" w:rsidRDefault="009606A9" w:rsidP="002318CB">
      <w:pPr>
        <w:spacing w:after="0"/>
        <w:rPr>
          <w:rFonts w:ascii="Arial" w:hAnsi="Arial" w:cs="Arial"/>
        </w:rPr>
      </w:pPr>
    </w:p>
    <w:p w:rsidR="009606A9" w:rsidRPr="002318CB" w:rsidRDefault="009606A9" w:rsidP="002318CB">
      <w:pPr>
        <w:widowControl w:val="0"/>
        <w:autoSpaceDE w:val="0"/>
        <w:autoSpaceDN w:val="0"/>
        <w:adjustRightInd w:val="0"/>
        <w:spacing w:after="0" w:line="240" w:lineRule="atLeast"/>
        <w:jc w:val="center"/>
        <w:rPr>
          <w:rFonts w:ascii="Arial" w:hAnsi="Arial" w:cs="Arial"/>
          <w:b/>
          <w:bCs/>
        </w:rPr>
      </w:pPr>
    </w:p>
    <w:p w:rsidR="00375C51" w:rsidRPr="002318CB" w:rsidRDefault="00375C51" w:rsidP="002318CB">
      <w:pPr>
        <w:widowControl w:val="0"/>
        <w:autoSpaceDE w:val="0"/>
        <w:autoSpaceDN w:val="0"/>
        <w:adjustRightInd w:val="0"/>
        <w:spacing w:after="0" w:line="240" w:lineRule="atLeast"/>
        <w:jc w:val="center"/>
        <w:rPr>
          <w:rFonts w:ascii="Arial" w:hAnsi="Arial" w:cs="Arial"/>
          <w:b/>
          <w:bCs/>
        </w:rPr>
      </w:pPr>
    </w:p>
    <w:p w:rsidR="00806939" w:rsidRDefault="00806939" w:rsidP="002318CB">
      <w:pPr>
        <w:widowControl w:val="0"/>
        <w:autoSpaceDE w:val="0"/>
        <w:autoSpaceDN w:val="0"/>
        <w:adjustRightInd w:val="0"/>
        <w:spacing w:after="0" w:line="240" w:lineRule="atLeast"/>
        <w:rPr>
          <w:rFonts w:ascii="Arial" w:hAnsi="Arial" w:cs="Arial"/>
          <w:b/>
          <w:bCs/>
        </w:rPr>
      </w:pPr>
    </w:p>
    <w:p w:rsidR="002318CB" w:rsidRDefault="002318CB" w:rsidP="002318CB">
      <w:pPr>
        <w:widowControl w:val="0"/>
        <w:autoSpaceDE w:val="0"/>
        <w:autoSpaceDN w:val="0"/>
        <w:adjustRightInd w:val="0"/>
        <w:spacing w:after="0" w:line="240" w:lineRule="atLeast"/>
        <w:rPr>
          <w:rFonts w:ascii="Arial" w:hAnsi="Arial" w:cs="Arial"/>
          <w:b/>
          <w:bCs/>
        </w:rPr>
      </w:pPr>
    </w:p>
    <w:p w:rsidR="002318CB" w:rsidRDefault="002318CB" w:rsidP="002318CB">
      <w:pPr>
        <w:widowControl w:val="0"/>
        <w:autoSpaceDE w:val="0"/>
        <w:autoSpaceDN w:val="0"/>
        <w:adjustRightInd w:val="0"/>
        <w:spacing w:after="0" w:line="240" w:lineRule="atLeast"/>
        <w:rPr>
          <w:rFonts w:ascii="Arial" w:hAnsi="Arial" w:cs="Arial"/>
          <w:b/>
          <w:bCs/>
        </w:rPr>
      </w:pPr>
    </w:p>
    <w:p w:rsidR="002318CB" w:rsidRDefault="002318CB" w:rsidP="002318CB">
      <w:pPr>
        <w:widowControl w:val="0"/>
        <w:autoSpaceDE w:val="0"/>
        <w:autoSpaceDN w:val="0"/>
        <w:adjustRightInd w:val="0"/>
        <w:spacing w:after="0" w:line="240" w:lineRule="atLeast"/>
        <w:rPr>
          <w:rFonts w:ascii="Arial" w:hAnsi="Arial" w:cs="Arial"/>
          <w:b/>
          <w:bCs/>
        </w:rPr>
      </w:pPr>
    </w:p>
    <w:p w:rsidR="002318CB" w:rsidRDefault="002318CB" w:rsidP="002318CB">
      <w:pPr>
        <w:widowControl w:val="0"/>
        <w:autoSpaceDE w:val="0"/>
        <w:autoSpaceDN w:val="0"/>
        <w:adjustRightInd w:val="0"/>
        <w:spacing w:after="0" w:line="240" w:lineRule="atLeast"/>
        <w:rPr>
          <w:rFonts w:ascii="Arial" w:hAnsi="Arial" w:cs="Arial"/>
          <w:b/>
          <w:bCs/>
        </w:rPr>
      </w:pPr>
    </w:p>
    <w:p w:rsidR="002318CB" w:rsidRPr="002318CB" w:rsidRDefault="002318CB" w:rsidP="002318CB">
      <w:pPr>
        <w:widowControl w:val="0"/>
        <w:autoSpaceDE w:val="0"/>
        <w:autoSpaceDN w:val="0"/>
        <w:adjustRightInd w:val="0"/>
        <w:spacing w:after="0" w:line="240" w:lineRule="atLeast"/>
        <w:rPr>
          <w:rFonts w:ascii="Arial" w:hAnsi="Arial" w:cs="Arial"/>
          <w:b/>
          <w:bCs/>
        </w:rPr>
      </w:pPr>
    </w:p>
    <w:p w:rsidR="00806939" w:rsidRPr="008248D5" w:rsidRDefault="00806939" w:rsidP="002B33E3">
      <w:pPr>
        <w:spacing w:after="0" w:line="360" w:lineRule="auto"/>
        <w:jc w:val="center"/>
        <w:rPr>
          <w:rFonts w:ascii="Arial" w:hAnsi="Arial"/>
          <w:b/>
          <w:spacing w:val="80"/>
          <w:sz w:val="30"/>
          <w:szCs w:val="30"/>
        </w:rPr>
      </w:pPr>
      <w:r w:rsidRPr="008248D5">
        <w:rPr>
          <w:rFonts w:ascii="Arial" w:hAnsi="Arial"/>
          <w:b/>
          <w:spacing w:val="80"/>
          <w:sz w:val="30"/>
          <w:szCs w:val="30"/>
        </w:rPr>
        <w:lastRenderedPageBreak/>
        <w:t>TABLE OF CONTENTS</w:t>
      </w:r>
    </w:p>
    <w:p w:rsidR="002B33E3" w:rsidRPr="008248D5" w:rsidRDefault="002B33E3" w:rsidP="002B33E3">
      <w:pPr>
        <w:spacing w:after="0" w:line="360" w:lineRule="auto"/>
        <w:jc w:val="center"/>
        <w:rPr>
          <w:rFonts w:ascii="Arial" w:hAnsi="Arial"/>
          <w:b/>
          <w:spacing w:val="80"/>
          <w:sz w:val="30"/>
          <w:szCs w:val="30"/>
        </w:rPr>
      </w:pPr>
    </w:p>
    <w:p w:rsidR="00806939" w:rsidRPr="008459B5" w:rsidRDefault="00806939" w:rsidP="00806939">
      <w:pPr>
        <w:pStyle w:val="Heading1"/>
        <w:tabs>
          <w:tab w:val="num" w:pos="3240"/>
        </w:tabs>
        <w:spacing w:before="0" w:after="240"/>
        <w:rPr>
          <w:bCs w:val="0"/>
          <w:sz w:val="24"/>
          <w:szCs w:val="24"/>
        </w:rPr>
      </w:pPr>
      <w:r w:rsidRPr="008459B5">
        <w:rPr>
          <w:bCs w:val="0"/>
          <w:sz w:val="26"/>
          <w:szCs w:val="26"/>
        </w:rPr>
        <w:t xml:space="preserve">          </w:t>
      </w:r>
      <w:r w:rsidRPr="008459B5">
        <w:rPr>
          <w:bCs w:val="0"/>
          <w:sz w:val="24"/>
          <w:szCs w:val="24"/>
        </w:rPr>
        <w:t>PREAMBLE</w:t>
      </w:r>
      <w:r w:rsidR="00FB2075">
        <w:rPr>
          <w:bCs w:val="0"/>
          <w:sz w:val="24"/>
          <w:szCs w:val="24"/>
        </w:rPr>
        <w:t>.................................................................................................</w:t>
      </w:r>
      <w:r w:rsidRPr="008459B5">
        <w:rPr>
          <w:bCs w:val="0"/>
          <w:sz w:val="24"/>
          <w:szCs w:val="24"/>
        </w:rPr>
        <w:tab/>
        <w:t xml:space="preserve"> </w:t>
      </w:r>
      <w:r w:rsidR="00FB2075">
        <w:rPr>
          <w:bCs w:val="0"/>
          <w:sz w:val="24"/>
          <w:szCs w:val="24"/>
        </w:rPr>
        <w:t xml:space="preserve"> 2</w:t>
      </w:r>
    </w:p>
    <w:p w:rsidR="00806939" w:rsidRDefault="00FB2075" w:rsidP="00A73B5C">
      <w:pPr>
        <w:pStyle w:val="Heading1"/>
        <w:numPr>
          <w:ilvl w:val="0"/>
          <w:numId w:val="23"/>
        </w:numPr>
        <w:tabs>
          <w:tab w:val="num" w:pos="3240"/>
        </w:tabs>
        <w:spacing w:before="0" w:after="240"/>
        <w:ind w:hanging="578"/>
        <w:rPr>
          <w:bCs w:val="0"/>
          <w:sz w:val="24"/>
          <w:szCs w:val="24"/>
        </w:rPr>
      </w:pPr>
      <w:r>
        <w:rPr>
          <w:bCs w:val="0"/>
          <w:sz w:val="24"/>
          <w:szCs w:val="24"/>
        </w:rPr>
        <w:t>OBJECTIVE</w:t>
      </w:r>
      <w:r w:rsidR="00A73B5C">
        <w:rPr>
          <w:bCs w:val="0"/>
          <w:sz w:val="24"/>
          <w:szCs w:val="24"/>
        </w:rPr>
        <w:t>.................................................................................................</w:t>
      </w:r>
      <w:r w:rsidR="00A73B5C" w:rsidRPr="008459B5">
        <w:rPr>
          <w:bCs w:val="0"/>
          <w:sz w:val="24"/>
          <w:szCs w:val="24"/>
        </w:rPr>
        <w:tab/>
        <w:t xml:space="preserve"> </w:t>
      </w:r>
      <w:r w:rsidR="00A73B5C">
        <w:rPr>
          <w:bCs w:val="0"/>
          <w:sz w:val="24"/>
          <w:szCs w:val="24"/>
        </w:rPr>
        <w:t xml:space="preserve"> 2</w:t>
      </w:r>
      <w:r w:rsidR="00A73B5C">
        <w:rPr>
          <w:bCs w:val="0"/>
          <w:sz w:val="24"/>
          <w:szCs w:val="24"/>
        </w:rPr>
        <w:tab/>
      </w:r>
    </w:p>
    <w:p w:rsidR="00806939" w:rsidRPr="008459B5" w:rsidRDefault="00806939" w:rsidP="00A73B5C">
      <w:pPr>
        <w:pStyle w:val="Heading1"/>
        <w:numPr>
          <w:ilvl w:val="0"/>
          <w:numId w:val="23"/>
        </w:numPr>
        <w:tabs>
          <w:tab w:val="num" w:pos="3240"/>
        </w:tabs>
        <w:spacing w:before="0" w:after="240"/>
        <w:ind w:hanging="578"/>
        <w:rPr>
          <w:bCs w:val="0"/>
          <w:sz w:val="24"/>
          <w:szCs w:val="24"/>
        </w:rPr>
      </w:pPr>
      <w:r w:rsidRPr="008459B5">
        <w:rPr>
          <w:bCs w:val="0"/>
          <w:sz w:val="24"/>
          <w:szCs w:val="24"/>
        </w:rPr>
        <w:t>DEFINITIONS</w:t>
      </w:r>
      <w:r w:rsidR="00A73B5C">
        <w:rPr>
          <w:bCs w:val="0"/>
          <w:sz w:val="24"/>
          <w:szCs w:val="24"/>
        </w:rPr>
        <w:t>...............................................................................................</w:t>
      </w:r>
      <w:r w:rsidR="00A73B5C" w:rsidRPr="008459B5">
        <w:rPr>
          <w:bCs w:val="0"/>
          <w:sz w:val="24"/>
          <w:szCs w:val="24"/>
        </w:rPr>
        <w:tab/>
        <w:t xml:space="preserve"> </w:t>
      </w:r>
      <w:r w:rsidR="00A73B5C">
        <w:rPr>
          <w:bCs w:val="0"/>
          <w:sz w:val="24"/>
          <w:szCs w:val="24"/>
        </w:rPr>
        <w:t xml:space="preserve"> 3</w:t>
      </w:r>
      <w:r w:rsidR="00A73B5C">
        <w:rPr>
          <w:bCs w:val="0"/>
          <w:sz w:val="24"/>
          <w:szCs w:val="24"/>
        </w:rPr>
        <w:tab/>
      </w:r>
    </w:p>
    <w:p w:rsidR="00806939" w:rsidRPr="008459B5" w:rsidRDefault="005424BE" w:rsidP="00A73B5C">
      <w:pPr>
        <w:pStyle w:val="Heading1"/>
        <w:numPr>
          <w:ilvl w:val="0"/>
          <w:numId w:val="23"/>
        </w:numPr>
        <w:tabs>
          <w:tab w:val="num" w:pos="2880"/>
          <w:tab w:val="num" w:pos="3240"/>
        </w:tabs>
        <w:spacing w:before="0" w:after="240"/>
        <w:ind w:hanging="578"/>
        <w:rPr>
          <w:bCs w:val="0"/>
          <w:sz w:val="24"/>
          <w:szCs w:val="24"/>
        </w:rPr>
      </w:pPr>
      <w:r>
        <w:rPr>
          <w:bCs w:val="0"/>
          <w:sz w:val="24"/>
          <w:szCs w:val="24"/>
        </w:rPr>
        <w:t>SCOPE</w:t>
      </w:r>
      <w:r w:rsidR="00806939" w:rsidRPr="008459B5">
        <w:rPr>
          <w:bCs w:val="0"/>
          <w:sz w:val="24"/>
          <w:szCs w:val="24"/>
        </w:rPr>
        <w:t xml:space="preserve"> OF THE POLICY</w:t>
      </w:r>
      <w:r w:rsidR="00A73B5C">
        <w:rPr>
          <w:bCs w:val="0"/>
          <w:sz w:val="24"/>
          <w:szCs w:val="24"/>
        </w:rPr>
        <w:t>....</w:t>
      </w:r>
      <w:r>
        <w:rPr>
          <w:bCs w:val="0"/>
          <w:sz w:val="24"/>
          <w:szCs w:val="24"/>
        </w:rPr>
        <w:t>.....</w:t>
      </w:r>
      <w:r w:rsidR="00A73B5C">
        <w:rPr>
          <w:bCs w:val="0"/>
          <w:sz w:val="24"/>
          <w:szCs w:val="24"/>
        </w:rPr>
        <w:t>....................................................................</w:t>
      </w:r>
      <w:r w:rsidR="00A73B5C" w:rsidRPr="008459B5">
        <w:rPr>
          <w:bCs w:val="0"/>
          <w:sz w:val="24"/>
          <w:szCs w:val="24"/>
        </w:rPr>
        <w:tab/>
        <w:t xml:space="preserve"> </w:t>
      </w:r>
      <w:r w:rsidR="00A73B5C">
        <w:rPr>
          <w:bCs w:val="0"/>
          <w:sz w:val="24"/>
          <w:szCs w:val="24"/>
        </w:rPr>
        <w:t xml:space="preserve"> 6</w:t>
      </w:r>
      <w:r w:rsidR="00A73B5C">
        <w:rPr>
          <w:bCs w:val="0"/>
          <w:sz w:val="24"/>
          <w:szCs w:val="24"/>
        </w:rPr>
        <w:tab/>
      </w:r>
    </w:p>
    <w:p w:rsidR="00806939" w:rsidRPr="008459B5" w:rsidRDefault="00806939" w:rsidP="00A73B5C">
      <w:pPr>
        <w:pStyle w:val="Heading1"/>
        <w:numPr>
          <w:ilvl w:val="0"/>
          <w:numId w:val="23"/>
        </w:numPr>
        <w:tabs>
          <w:tab w:val="num" w:pos="2880"/>
          <w:tab w:val="num" w:pos="3240"/>
        </w:tabs>
        <w:spacing w:before="0" w:after="240"/>
        <w:ind w:hanging="578"/>
        <w:rPr>
          <w:sz w:val="24"/>
          <w:szCs w:val="24"/>
        </w:rPr>
      </w:pPr>
      <w:r w:rsidRPr="008459B5">
        <w:rPr>
          <w:sz w:val="24"/>
          <w:szCs w:val="24"/>
        </w:rPr>
        <w:t>POLICY PRINCIPLES</w:t>
      </w:r>
      <w:r w:rsidR="00A73B5C">
        <w:rPr>
          <w:bCs w:val="0"/>
          <w:sz w:val="24"/>
          <w:szCs w:val="24"/>
        </w:rPr>
        <w:t>..................................................................................</w:t>
      </w:r>
      <w:r w:rsidR="00A73B5C" w:rsidRPr="008459B5">
        <w:rPr>
          <w:bCs w:val="0"/>
          <w:sz w:val="24"/>
          <w:szCs w:val="24"/>
        </w:rPr>
        <w:tab/>
        <w:t xml:space="preserve"> </w:t>
      </w:r>
      <w:r w:rsidR="00A73B5C">
        <w:rPr>
          <w:bCs w:val="0"/>
          <w:sz w:val="24"/>
          <w:szCs w:val="24"/>
        </w:rPr>
        <w:t xml:space="preserve"> </w:t>
      </w:r>
      <w:r w:rsidR="005424BE">
        <w:rPr>
          <w:bCs w:val="0"/>
          <w:sz w:val="24"/>
          <w:szCs w:val="24"/>
        </w:rPr>
        <w:t>6</w:t>
      </w:r>
      <w:r w:rsidRPr="008459B5">
        <w:rPr>
          <w:sz w:val="24"/>
          <w:szCs w:val="24"/>
        </w:rPr>
        <w:tab/>
      </w:r>
    </w:p>
    <w:p w:rsidR="00806939" w:rsidRPr="008459B5" w:rsidRDefault="00806939" w:rsidP="00A73B5C">
      <w:pPr>
        <w:pStyle w:val="Heading1"/>
        <w:numPr>
          <w:ilvl w:val="0"/>
          <w:numId w:val="23"/>
        </w:numPr>
        <w:tabs>
          <w:tab w:val="num" w:pos="2880"/>
          <w:tab w:val="num" w:pos="3240"/>
        </w:tabs>
        <w:spacing w:before="0" w:after="240"/>
        <w:ind w:hanging="578"/>
        <w:rPr>
          <w:bCs w:val="0"/>
          <w:sz w:val="24"/>
          <w:szCs w:val="24"/>
        </w:rPr>
      </w:pPr>
      <w:r w:rsidRPr="008459B5">
        <w:rPr>
          <w:bCs w:val="0"/>
          <w:sz w:val="24"/>
          <w:szCs w:val="24"/>
        </w:rPr>
        <w:t>CLASSIFICATION OF SERVICES AND EXPENDITURE</w:t>
      </w:r>
      <w:r w:rsidR="00A73B5C">
        <w:rPr>
          <w:bCs w:val="0"/>
          <w:sz w:val="24"/>
          <w:szCs w:val="24"/>
        </w:rPr>
        <w:t>...........................</w:t>
      </w:r>
      <w:r w:rsidR="00A73B5C" w:rsidRPr="008459B5">
        <w:rPr>
          <w:bCs w:val="0"/>
          <w:sz w:val="24"/>
          <w:szCs w:val="24"/>
        </w:rPr>
        <w:tab/>
        <w:t xml:space="preserve"> </w:t>
      </w:r>
      <w:r w:rsidR="005424BE">
        <w:rPr>
          <w:bCs w:val="0"/>
          <w:sz w:val="24"/>
          <w:szCs w:val="24"/>
        </w:rPr>
        <w:t xml:space="preserve"> 7</w:t>
      </w:r>
      <w:r w:rsidR="00A73B5C">
        <w:rPr>
          <w:bCs w:val="0"/>
          <w:sz w:val="24"/>
          <w:szCs w:val="24"/>
        </w:rPr>
        <w:tab/>
      </w:r>
    </w:p>
    <w:p w:rsidR="00806939" w:rsidRPr="008459B5" w:rsidRDefault="00806939" w:rsidP="00A73B5C">
      <w:pPr>
        <w:pStyle w:val="Heading1"/>
        <w:numPr>
          <w:ilvl w:val="0"/>
          <w:numId w:val="23"/>
        </w:numPr>
        <w:tabs>
          <w:tab w:val="num" w:pos="2880"/>
          <w:tab w:val="num" w:pos="3240"/>
        </w:tabs>
        <w:spacing w:before="0" w:after="240"/>
        <w:ind w:hanging="578"/>
        <w:rPr>
          <w:b w:val="0"/>
          <w:sz w:val="24"/>
          <w:szCs w:val="24"/>
        </w:rPr>
      </w:pPr>
      <w:r w:rsidRPr="008459B5">
        <w:rPr>
          <w:sz w:val="24"/>
          <w:szCs w:val="24"/>
        </w:rPr>
        <w:t>CATEGORIES OF PROPERTY</w:t>
      </w:r>
      <w:r w:rsidR="00A73B5C">
        <w:rPr>
          <w:bCs w:val="0"/>
          <w:sz w:val="24"/>
          <w:szCs w:val="24"/>
        </w:rPr>
        <w:t>....................................................................</w:t>
      </w:r>
      <w:r w:rsidR="00A73B5C" w:rsidRPr="008459B5">
        <w:rPr>
          <w:bCs w:val="0"/>
          <w:sz w:val="24"/>
          <w:szCs w:val="24"/>
        </w:rPr>
        <w:tab/>
        <w:t xml:space="preserve"> </w:t>
      </w:r>
      <w:r w:rsidR="005424BE">
        <w:rPr>
          <w:bCs w:val="0"/>
          <w:sz w:val="24"/>
          <w:szCs w:val="24"/>
        </w:rPr>
        <w:t xml:space="preserve"> 7</w:t>
      </w:r>
      <w:r w:rsidRPr="008459B5">
        <w:rPr>
          <w:sz w:val="24"/>
          <w:szCs w:val="24"/>
        </w:rPr>
        <w:tab/>
      </w:r>
    </w:p>
    <w:p w:rsidR="00806939" w:rsidRDefault="00806939" w:rsidP="00A73B5C">
      <w:pPr>
        <w:pStyle w:val="Heading1"/>
        <w:numPr>
          <w:ilvl w:val="0"/>
          <w:numId w:val="23"/>
        </w:numPr>
        <w:tabs>
          <w:tab w:val="num" w:pos="2880"/>
          <w:tab w:val="num" w:pos="3240"/>
        </w:tabs>
        <w:spacing w:before="0" w:after="240"/>
        <w:ind w:hanging="578"/>
        <w:rPr>
          <w:sz w:val="24"/>
          <w:szCs w:val="24"/>
        </w:rPr>
      </w:pPr>
      <w:r w:rsidRPr="008459B5">
        <w:rPr>
          <w:sz w:val="24"/>
          <w:szCs w:val="24"/>
        </w:rPr>
        <w:t>CATEGORIES OF OWNERS</w:t>
      </w:r>
      <w:r w:rsidR="00A73B5C">
        <w:rPr>
          <w:bCs w:val="0"/>
          <w:sz w:val="24"/>
          <w:szCs w:val="24"/>
        </w:rPr>
        <w:t>.......................................................................</w:t>
      </w:r>
      <w:r w:rsidR="00A73B5C" w:rsidRPr="008459B5">
        <w:rPr>
          <w:bCs w:val="0"/>
          <w:sz w:val="24"/>
          <w:szCs w:val="24"/>
        </w:rPr>
        <w:tab/>
        <w:t xml:space="preserve"> </w:t>
      </w:r>
      <w:r w:rsidR="00A73B5C">
        <w:rPr>
          <w:bCs w:val="0"/>
          <w:sz w:val="24"/>
          <w:szCs w:val="24"/>
        </w:rPr>
        <w:t xml:space="preserve"> </w:t>
      </w:r>
      <w:r w:rsidR="005424BE">
        <w:rPr>
          <w:bCs w:val="0"/>
          <w:sz w:val="24"/>
          <w:szCs w:val="24"/>
        </w:rPr>
        <w:t>8</w:t>
      </w:r>
      <w:r w:rsidRPr="008459B5">
        <w:rPr>
          <w:sz w:val="24"/>
          <w:szCs w:val="24"/>
        </w:rPr>
        <w:t xml:space="preserve">          </w:t>
      </w:r>
      <w:r w:rsidR="00A73B5C">
        <w:rPr>
          <w:sz w:val="24"/>
          <w:szCs w:val="24"/>
        </w:rPr>
        <w:t xml:space="preserve">                               </w:t>
      </w:r>
    </w:p>
    <w:p w:rsidR="00806939" w:rsidRPr="00842EEE" w:rsidRDefault="00806939" w:rsidP="00A73B5C">
      <w:pPr>
        <w:tabs>
          <w:tab w:val="num" w:pos="720"/>
        </w:tabs>
        <w:spacing w:after="240" w:line="240" w:lineRule="auto"/>
        <w:ind w:left="720" w:hanging="578"/>
        <w:rPr>
          <w:rFonts w:ascii="Arial" w:hAnsi="Arial"/>
          <w:b/>
          <w:sz w:val="24"/>
          <w:szCs w:val="24"/>
        </w:rPr>
      </w:pPr>
      <w:r w:rsidRPr="00842EEE">
        <w:rPr>
          <w:rFonts w:ascii="Arial" w:hAnsi="Arial"/>
          <w:b/>
          <w:sz w:val="24"/>
          <w:szCs w:val="24"/>
        </w:rPr>
        <w:t>8.</w:t>
      </w:r>
      <w:r w:rsidRPr="00842EEE">
        <w:rPr>
          <w:rFonts w:ascii="Arial" w:hAnsi="Arial"/>
          <w:b/>
          <w:sz w:val="24"/>
          <w:szCs w:val="24"/>
        </w:rPr>
        <w:tab/>
      </w:r>
      <w:r>
        <w:rPr>
          <w:rFonts w:ascii="Arial" w:hAnsi="Arial"/>
          <w:b/>
          <w:sz w:val="24"/>
          <w:szCs w:val="24"/>
        </w:rPr>
        <w:t>LIABILITY FOR RATES</w:t>
      </w:r>
      <w:r w:rsidR="00A73B5C">
        <w:rPr>
          <w:rFonts w:ascii="Arial" w:hAnsi="Arial"/>
          <w:b/>
          <w:sz w:val="24"/>
          <w:szCs w:val="24"/>
        </w:rPr>
        <w:t>...........................................................................</w:t>
      </w:r>
      <w:r w:rsidR="005424BE">
        <w:rPr>
          <w:rFonts w:ascii="Arial" w:hAnsi="Arial"/>
          <w:b/>
          <w:sz w:val="24"/>
          <w:szCs w:val="24"/>
        </w:rPr>
        <w:t>....</w:t>
      </w:r>
      <w:r w:rsidR="005424BE">
        <w:rPr>
          <w:rFonts w:ascii="Arial" w:hAnsi="Arial"/>
          <w:b/>
          <w:sz w:val="24"/>
          <w:szCs w:val="24"/>
        </w:rPr>
        <w:tab/>
        <w:t xml:space="preserve">  8</w:t>
      </w:r>
      <w:r w:rsidR="00A73B5C">
        <w:rPr>
          <w:rFonts w:ascii="Arial" w:hAnsi="Arial"/>
          <w:b/>
          <w:sz w:val="24"/>
          <w:szCs w:val="24"/>
        </w:rPr>
        <w:tab/>
      </w:r>
    </w:p>
    <w:p w:rsidR="00806939" w:rsidRPr="008459B5" w:rsidRDefault="00806939" w:rsidP="00A73B5C">
      <w:pPr>
        <w:pStyle w:val="Heading1"/>
        <w:numPr>
          <w:ilvl w:val="0"/>
          <w:numId w:val="34"/>
        </w:numPr>
        <w:tabs>
          <w:tab w:val="num" w:pos="3240"/>
        </w:tabs>
        <w:spacing w:before="0" w:after="240"/>
        <w:ind w:hanging="578"/>
        <w:rPr>
          <w:sz w:val="24"/>
          <w:szCs w:val="24"/>
        </w:rPr>
      </w:pPr>
      <w:r w:rsidRPr="008459B5">
        <w:rPr>
          <w:sz w:val="24"/>
          <w:szCs w:val="24"/>
        </w:rPr>
        <w:t>DIFFERENTIAL RATES</w:t>
      </w:r>
      <w:r w:rsidR="00A73B5C">
        <w:rPr>
          <w:sz w:val="24"/>
          <w:szCs w:val="24"/>
        </w:rPr>
        <w:t>...........................................</w:t>
      </w:r>
      <w:r w:rsidR="002B33E3">
        <w:rPr>
          <w:sz w:val="24"/>
          <w:szCs w:val="24"/>
        </w:rPr>
        <w:t>.................</w:t>
      </w:r>
      <w:r w:rsidR="005424BE">
        <w:rPr>
          <w:sz w:val="24"/>
          <w:szCs w:val="24"/>
        </w:rPr>
        <w:t>...................</w:t>
      </w:r>
      <w:r w:rsidR="005424BE">
        <w:rPr>
          <w:sz w:val="24"/>
          <w:szCs w:val="24"/>
        </w:rPr>
        <w:tab/>
        <w:t xml:space="preserve">  9</w:t>
      </w:r>
      <w:r w:rsidR="002B33E3">
        <w:rPr>
          <w:sz w:val="24"/>
          <w:szCs w:val="24"/>
        </w:rPr>
        <w:tab/>
      </w:r>
    </w:p>
    <w:p w:rsidR="00806939" w:rsidRPr="00806939" w:rsidRDefault="00806939" w:rsidP="00A73B5C">
      <w:pPr>
        <w:pStyle w:val="Heading1"/>
        <w:numPr>
          <w:ilvl w:val="0"/>
          <w:numId w:val="34"/>
        </w:numPr>
        <w:tabs>
          <w:tab w:val="num" w:pos="2880"/>
          <w:tab w:val="num" w:pos="3240"/>
        </w:tabs>
        <w:spacing w:before="0" w:after="240"/>
        <w:ind w:hanging="720"/>
        <w:rPr>
          <w:sz w:val="24"/>
          <w:szCs w:val="24"/>
        </w:rPr>
      </w:pPr>
      <w:r w:rsidRPr="00DE6A95">
        <w:rPr>
          <w:sz w:val="24"/>
          <w:szCs w:val="24"/>
        </w:rPr>
        <w:t>EXEMPTIONS, REBATES AND DEDUCTIONS</w:t>
      </w:r>
      <w:r w:rsidR="00A73B5C">
        <w:rPr>
          <w:sz w:val="24"/>
          <w:szCs w:val="24"/>
        </w:rPr>
        <w:t>......</w:t>
      </w:r>
      <w:r w:rsidR="002B33E3">
        <w:rPr>
          <w:sz w:val="24"/>
          <w:szCs w:val="24"/>
        </w:rPr>
        <w:t>....................</w:t>
      </w:r>
      <w:r w:rsidR="008B1FD5">
        <w:rPr>
          <w:sz w:val="24"/>
          <w:szCs w:val="24"/>
        </w:rPr>
        <w:t>................</w:t>
      </w:r>
      <w:r w:rsidR="008B1FD5">
        <w:rPr>
          <w:sz w:val="24"/>
          <w:szCs w:val="24"/>
        </w:rPr>
        <w:tab/>
        <w:t xml:space="preserve">  9</w:t>
      </w:r>
      <w:r w:rsidRPr="00DE6A95">
        <w:rPr>
          <w:sz w:val="24"/>
          <w:szCs w:val="24"/>
        </w:rPr>
        <w:tab/>
      </w:r>
    </w:p>
    <w:p w:rsidR="00806939" w:rsidRDefault="00A73B5C" w:rsidP="00A73B5C">
      <w:pPr>
        <w:spacing w:after="240" w:line="240" w:lineRule="auto"/>
        <w:ind w:left="1080" w:hanging="360"/>
        <w:rPr>
          <w:rFonts w:ascii="Arial" w:hAnsi="Arial" w:cs="Arial"/>
          <w:b/>
          <w:bCs/>
          <w:sz w:val="24"/>
          <w:szCs w:val="24"/>
        </w:rPr>
      </w:pPr>
      <w:r>
        <w:rPr>
          <w:rFonts w:ascii="Arial" w:hAnsi="Arial" w:cs="Arial"/>
          <w:b/>
          <w:bCs/>
          <w:sz w:val="24"/>
          <w:szCs w:val="24"/>
        </w:rPr>
        <w:t>10.1</w:t>
      </w:r>
      <w:r>
        <w:rPr>
          <w:rFonts w:ascii="Arial" w:hAnsi="Arial" w:cs="Arial"/>
          <w:b/>
          <w:bCs/>
          <w:sz w:val="24"/>
          <w:szCs w:val="24"/>
        </w:rPr>
        <w:tab/>
        <w:t>EXEMPTIONS............................</w:t>
      </w:r>
      <w:r w:rsidR="002B33E3">
        <w:rPr>
          <w:rFonts w:ascii="Arial" w:hAnsi="Arial" w:cs="Arial"/>
          <w:b/>
          <w:bCs/>
          <w:sz w:val="24"/>
          <w:szCs w:val="24"/>
        </w:rPr>
        <w:t>.............................................</w:t>
      </w:r>
      <w:r w:rsidR="003F7E12">
        <w:rPr>
          <w:rFonts w:ascii="Arial" w:hAnsi="Arial" w:cs="Arial"/>
          <w:b/>
          <w:bCs/>
          <w:sz w:val="24"/>
          <w:szCs w:val="24"/>
        </w:rPr>
        <w:t>...........</w:t>
      </w:r>
      <w:r w:rsidR="003F7E12">
        <w:rPr>
          <w:rFonts w:ascii="Arial" w:hAnsi="Arial" w:cs="Arial"/>
          <w:b/>
          <w:bCs/>
          <w:sz w:val="24"/>
          <w:szCs w:val="24"/>
        </w:rPr>
        <w:tab/>
        <w:t>10</w:t>
      </w:r>
    </w:p>
    <w:p w:rsidR="00806939" w:rsidRPr="008459B5" w:rsidRDefault="00806939" w:rsidP="00A73B5C">
      <w:pPr>
        <w:spacing w:after="240" w:line="240" w:lineRule="auto"/>
        <w:ind w:left="1080" w:hanging="360"/>
        <w:rPr>
          <w:rFonts w:ascii="Arial" w:hAnsi="Arial" w:cs="Arial"/>
          <w:b/>
          <w:bCs/>
          <w:sz w:val="24"/>
          <w:szCs w:val="24"/>
        </w:rPr>
      </w:pPr>
      <w:r>
        <w:rPr>
          <w:rFonts w:ascii="Arial" w:hAnsi="Arial" w:cs="Arial"/>
          <w:b/>
          <w:bCs/>
          <w:sz w:val="24"/>
          <w:szCs w:val="24"/>
        </w:rPr>
        <w:t>10</w:t>
      </w:r>
      <w:r w:rsidRPr="00DE6A95">
        <w:rPr>
          <w:rFonts w:ascii="Arial" w:hAnsi="Arial" w:cs="Arial"/>
          <w:b/>
          <w:bCs/>
          <w:sz w:val="24"/>
          <w:szCs w:val="24"/>
        </w:rPr>
        <w:t>.</w:t>
      </w:r>
      <w:r>
        <w:rPr>
          <w:rFonts w:ascii="Arial" w:hAnsi="Arial" w:cs="Arial"/>
          <w:b/>
          <w:bCs/>
          <w:sz w:val="24"/>
          <w:szCs w:val="24"/>
        </w:rPr>
        <w:t>2</w:t>
      </w:r>
      <w:r w:rsidRPr="00DE6A95">
        <w:rPr>
          <w:rFonts w:ascii="Arial" w:hAnsi="Arial" w:cs="Arial"/>
          <w:b/>
          <w:bCs/>
          <w:sz w:val="24"/>
          <w:szCs w:val="24"/>
        </w:rPr>
        <w:tab/>
      </w:r>
      <w:r w:rsidR="00A73B5C">
        <w:rPr>
          <w:rFonts w:ascii="Arial" w:hAnsi="Arial" w:cs="Arial"/>
          <w:b/>
          <w:bCs/>
          <w:sz w:val="24"/>
          <w:szCs w:val="24"/>
        </w:rPr>
        <w:t>REBATES.....................</w:t>
      </w:r>
      <w:r w:rsidR="002B33E3">
        <w:rPr>
          <w:rFonts w:ascii="Arial" w:hAnsi="Arial" w:cs="Arial"/>
          <w:b/>
          <w:bCs/>
          <w:sz w:val="24"/>
          <w:szCs w:val="24"/>
        </w:rPr>
        <w:t>.....................................................</w:t>
      </w:r>
      <w:r w:rsidR="00A73B5C">
        <w:rPr>
          <w:rFonts w:ascii="Arial" w:hAnsi="Arial" w:cs="Arial"/>
          <w:b/>
          <w:bCs/>
          <w:sz w:val="24"/>
          <w:szCs w:val="24"/>
        </w:rPr>
        <w:t>................</w:t>
      </w:r>
      <w:r w:rsidR="00A73B5C">
        <w:rPr>
          <w:rFonts w:ascii="Arial" w:hAnsi="Arial" w:cs="Arial"/>
          <w:b/>
          <w:bCs/>
          <w:sz w:val="24"/>
          <w:szCs w:val="24"/>
        </w:rPr>
        <w:tab/>
        <w:t>1</w:t>
      </w:r>
      <w:r w:rsidR="00861705">
        <w:rPr>
          <w:rFonts w:ascii="Arial" w:hAnsi="Arial" w:cs="Arial"/>
          <w:b/>
          <w:bCs/>
          <w:sz w:val="24"/>
          <w:szCs w:val="24"/>
        </w:rPr>
        <w:t>0</w:t>
      </w:r>
      <w:r w:rsidR="002B33E3">
        <w:rPr>
          <w:rFonts w:ascii="Arial" w:hAnsi="Arial" w:cs="Arial"/>
          <w:b/>
          <w:bCs/>
          <w:sz w:val="24"/>
          <w:szCs w:val="24"/>
        </w:rPr>
        <w:tab/>
      </w:r>
    </w:p>
    <w:p w:rsidR="00806939" w:rsidRPr="00806939" w:rsidRDefault="00806939" w:rsidP="00A73B5C">
      <w:pPr>
        <w:spacing w:after="240" w:line="240" w:lineRule="auto"/>
        <w:ind w:left="1080" w:hanging="360"/>
        <w:rPr>
          <w:rFonts w:ascii="Arial" w:hAnsi="Arial" w:cs="Arial"/>
          <w:b/>
          <w:bCs/>
          <w:sz w:val="24"/>
          <w:szCs w:val="24"/>
        </w:rPr>
      </w:pPr>
      <w:r>
        <w:rPr>
          <w:rFonts w:ascii="Arial" w:hAnsi="Arial" w:cs="Arial"/>
          <w:b/>
          <w:bCs/>
          <w:sz w:val="24"/>
          <w:szCs w:val="24"/>
        </w:rPr>
        <w:t>10.3</w:t>
      </w:r>
      <w:r w:rsidRPr="008459B5">
        <w:rPr>
          <w:rFonts w:ascii="Arial" w:hAnsi="Arial" w:cs="Arial"/>
          <w:b/>
          <w:bCs/>
          <w:sz w:val="24"/>
          <w:szCs w:val="24"/>
        </w:rPr>
        <w:tab/>
        <w:t>REDUCTION</w:t>
      </w:r>
      <w:r w:rsidR="00A73B5C">
        <w:rPr>
          <w:rFonts w:ascii="Arial" w:hAnsi="Arial" w:cs="Arial"/>
          <w:b/>
          <w:bCs/>
          <w:sz w:val="24"/>
          <w:szCs w:val="24"/>
        </w:rPr>
        <w:t>S............</w:t>
      </w:r>
      <w:r w:rsidR="002B33E3">
        <w:rPr>
          <w:rFonts w:ascii="Arial" w:hAnsi="Arial" w:cs="Arial"/>
          <w:b/>
          <w:bCs/>
          <w:sz w:val="24"/>
          <w:szCs w:val="24"/>
        </w:rPr>
        <w:t>..................................................</w:t>
      </w:r>
      <w:r w:rsidR="00861705">
        <w:rPr>
          <w:rFonts w:ascii="Arial" w:hAnsi="Arial" w:cs="Arial"/>
          <w:b/>
          <w:bCs/>
          <w:sz w:val="24"/>
          <w:szCs w:val="24"/>
        </w:rPr>
        <w:t>.....................</w:t>
      </w:r>
      <w:r w:rsidR="00861705">
        <w:rPr>
          <w:rFonts w:ascii="Arial" w:hAnsi="Arial" w:cs="Arial"/>
          <w:b/>
          <w:bCs/>
          <w:sz w:val="24"/>
          <w:szCs w:val="24"/>
        </w:rPr>
        <w:tab/>
        <w:t>1</w:t>
      </w:r>
      <w:r w:rsidR="003F7E12">
        <w:rPr>
          <w:rFonts w:ascii="Arial" w:hAnsi="Arial" w:cs="Arial"/>
          <w:b/>
          <w:bCs/>
          <w:sz w:val="24"/>
          <w:szCs w:val="24"/>
        </w:rPr>
        <w:t>3</w:t>
      </w:r>
      <w:r w:rsidR="002B33E3">
        <w:rPr>
          <w:rFonts w:ascii="Arial" w:hAnsi="Arial" w:cs="Arial"/>
          <w:b/>
          <w:bCs/>
          <w:sz w:val="24"/>
          <w:szCs w:val="24"/>
        </w:rPr>
        <w:tab/>
      </w:r>
    </w:p>
    <w:p w:rsidR="00806939" w:rsidRPr="00806939" w:rsidRDefault="00806939" w:rsidP="00806939">
      <w:pPr>
        <w:spacing w:after="240" w:line="240" w:lineRule="auto"/>
        <w:ind w:left="720" w:hanging="720"/>
        <w:rPr>
          <w:rFonts w:ascii="Arial" w:hAnsi="Arial" w:cs="Arial"/>
          <w:b/>
          <w:bCs/>
          <w:sz w:val="24"/>
          <w:szCs w:val="24"/>
        </w:rPr>
      </w:pPr>
      <w:r w:rsidRPr="008459B5">
        <w:rPr>
          <w:rFonts w:ascii="Arial" w:hAnsi="Arial" w:cs="Arial"/>
          <w:b/>
          <w:sz w:val="24"/>
          <w:szCs w:val="24"/>
        </w:rPr>
        <w:t>1</w:t>
      </w:r>
      <w:r>
        <w:rPr>
          <w:rFonts w:ascii="Arial" w:hAnsi="Arial" w:cs="Arial"/>
          <w:b/>
          <w:sz w:val="24"/>
          <w:szCs w:val="24"/>
        </w:rPr>
        <w:t>1</w:t>
      </w:r>
      <w:r w:rsidRPr="008459B5">
        <w:rPr>
          <w:rFonts w:ascii="Arial" w:hAnsi="Arial" w:cs="Arial"/>
          <w:b/>
          <w:sz w:val="24"/>
          <w:szCs w:val="24"/>
        </w:rPr>
        <w:t>.</w:t>
      </w:r>
      <w:r w:rsidRPr="008459B5">
        <w:rPr>
          <w:rFonts w:ascii="Arial" w:hAnsi="Arial" w:cs="Arial"/>
          <w:b/>
          <w:sz w:val="24"/>
          <w:szCs w:val="24"/>
        </w:rPr>
        <w:tab/>
        <w:t>RATE INCREASES</w:t>
      </w:r>
      <w:r w:rsidRPr="008459B5">
        <w:rPr>
          <w:rFonts w:ascii="Arial" w:hAnsi="Arial" w:cs="Arial"/>
          <w:b/>
          <w:sz w:val="24"/>
          <w:szCs w:val="24"/>
        </w:rPr>
        <w:tab/>
      </w:r>
      <w:r w:rsidR="00A73B5C">
        <w:rPr>
          <w:rFonts w:ascii="Arial" w:hAnsi="Arial" w:cs="Arial"/>
          <w:b/>
          <w:sz w:val="24"/>
          <w:szCs w:val="24"/>
        </w:rPr>
        <w:t>......................</w:t>
      </w:r>
      <w:r w:rsidR="002B33E3">
        <w:rPr>
          <w:rFonts w:ascii="Arial" w:hAnsi="Arial" w:cs="Arial"/>
          <w:b/>
          <w:sz w:val="24"/>
          <w:szCs w:val="24"/>
        </w:rPr>
        <w:t>........................................................</w:t>
      </w:r>
      <w:r w:rsidR="003F7E12">
        <w:rPr>
          <w:rFonts w:ascii="Arial" w:hAnsi="Arial" w:cs="Arial"/>
          <w:b/>
          <w:sz w:val="24"/>
          <w:szCs w:val="24"/>
        </w:rPr>
        <w:t>........</w:t>
      </w:r>
      <w:r w:rsidR="003F7E12">
        <w:rPr>
          <w:rFonts w:ascii="Arial" w:hAnsi="Arial" w:cs="Arial"/>
          <w:b/>
          <w:sz w:val="24"/>
          <w:szCs w:val="24"/>
        </w:rPr>
        <w:tab/>
        <w:t>13</w:t>
      </w:r>
      <w:r w:rsidR="002B33E3">
        <w:rPr>
          <w:rFonts w:ascii="Arial" w:hAnsi="Arial" w:cs="Arial"/>
          <w:b/>
          <w:sz w:val="24"/>
          <w:szCs w:val="24"/>
        </w:rPr>
        <w:tab/>
      </w:r>
    </w:p>
    <w:p w:rsidR="00806939" w:rsidRPr="008459B5" w:rsidRDefault="00806939" w:rsidP="00806939">
      <w:pPr>
        <w:spacing w:after="240" w:line="240" w:lineRule="auto"/>
        <w:ind w:left="720" w:hanging="720"/>
        <w:jc w:val="both"/>
        <w:rPr>
          <w:rFonts w:ascii="Arial" w:hAnsi="Arial" w:cs="Arial"/>
          <w:b/>
          <w:sz w:val="24"/>
          <w:szCs w:val="24"/>
        </w:rPr>
      </w:pPr>
      <w:r>
        <w:rPr>
          <w:rFonts w:ascii="Arial" w:hAnsi="Arial" w:cs="Arial"/>
          <w:b/>
          <w:sz w:val="24"/>
          <w:szCs w:val="24"/>
        </w:rPr>
        <w:t>12.</w:t>
      </w:r>
      <w:r>
        <w:rPr>
          <w:rFonts w:ascii="Arial" w:hAnsi="Arial" w:cs="Arial"/>
          <w:b/>
          <w:sz w:val="24"/>
          <w:szCs w:val="24"/>
        </w:rPr>
        <w:tab/>
      </w:r>
      <w:r w:rsidRPr="008459B5">
        <w:rPr>
          <w:rFonts w:ascii="Arial" w:hAnsi="Arial" w:cs="Arial"/>
          <w:b/>
          <w:sz w:val="24"/>
          <w:szCs w:val="24"/>
        </w:rPr>
        <w:t>MULTI PURPOSE PROPERTIES</w:t>
      </w:r>
      <w:r w:rsidRPr="008459B5">
        <w:rPr>
          <w:rFonts w:ascii="Arial" w:hAnsi="Arial" w:cs="Arial"/>
          <w:b/>
          <w:sz w:val="24"/>
          <w:szCs w:val="24"/>
        </w:rPr>
        <w:tab/>
      </w:r>
      <w:r w:rsidR="00A73B5C">
        <w:rPr>
          <w:rFonts w:ascii="Arial" w:hAnsi="Arial" w:cs="Arial"/>
          <w:b/>
          <w:sz w:val="24"/>
          <w:szCs w:val="24"/>
        </w:rPr>
        <w:t>.......</w:t>
      </w:r>
      <w:r w:rsidR="002B33E3">
        <w:rPr>
          <w:rFonts w:ascii="Arial" w:hAnsi="Arial" w:cs="Arial"/>
          <w:b/>
          <w:sz w:val="24"/>
          <w:szCs w:val="24"/>
        </w:rPr>
        <w:t>............................................</w:t>
      </w:r>
      <w:r w:rsidR="00A73B5C">
        <w:rPr>
          <w:rFonts w:ascii="Arial" w:hAnsi="Arial" w:cs="Arial"/>
          <w:b/>
          <w:sz w:val="24"/>
          <w:szCs w:val="24"/>
        </w:rPr>
        <w:t>.............</w:t>
      </w:r>
      <w:r w:rsidR="00A73B5C">
        <w:rPr>
          <w:rFonts w:ascii="Arial" w:hAnsi="Arial" w:cs="Arial"/>
          <w:b/>
          <w:sz w:val="24"/>
          <w:szCs w:val="24"/>
        </w:rPr>
        <w:tab/>
        <w:t>1</w:t>
      </w:r>
      <w:r w:rsidR="00473BF1">
        <w:rPr>
          <w:rFonts w:ascii="Arial" w:hAnsi="Arial" w:cs="Arial"/>
          <w:b/>
          <w:sz w:val="24"/>
          <w:szCs w:val="24"/>
        </w:rPr>
        <w:t>3</w:t>
      </w:r>
      <w:r w:rsidR="002B33E3">
        <w:rPr>
          <w:rFonts w:ascii="Arial" w:hAnsi="Arial" w:cs="Arial"/>
          <w:b/>
          <w:sz w:val="24"/>
          <w:szCs w:val="24"/>
        </w:rPr>
        <w:tab/>
      </w:r>
    </w:p>
    <w:p w:rsidR="00A73B5C" w:rsidRDefault="00806939" w:rsidP="00806939">
      <w:pPr>
        <w:spacing w:after="240" w:line="240" w:lineRule="auto"/>
        <w:ind w:left="720" w:hanging="720"/>
        <w:rPr>
          <w:rFonts w:ascii="Arial" w:hAnsi="Arial" w:cs="Arial"/>
          <w:b/>
          <w:sz w:val="24"/>
          <w:szCs w:val="24"/>
        </w:rPr>
      </w:pPr>
      <w:r w:rsidRPr="008459B5">
        <w:rPr>
          <w:rFonts w:ascii="Arial" w:hAnsi="Arial" w:cs="Arial"/>
          <w:b/>
          <w:sz w:val="24"/>
          <w:szCs w:val="24"/>
        </w:rPr>
        <w:t>1</w:t>
      </w:r>
      <w:r>
        <w:rPr>
          <w:rFonts w:ascii="Arial" w:hAnsi="Arial" w:cs="Arial"/>
          <w:b/>
          <w:sz w:val="24"/>
          <w:szCs w:val="24"/>
        </w:rPr>
        <w:t>3</w:t>
      </w:r>
      <w:r w:rsidRPr="008459B5">
        <w:rPr>
          <w:rFonts w:ascii="Arial" w:hAnsi="Arial" w:cs="Arial"/>
          <w:b/>
          <w:sz w:val="24"/>
          <w:szCs w:val="24"/>
        </w:rPr>
        <w:t>.</w:t>
      </w:r>
      <w:r w:rsidRPr="008459B5">
        <w:rPr>
          <w:rFonts w:ascii="Arial" w:hAnsi="Arial" w:cs="Arial"/>
          <w:b/>
          <w:sz w:val="24"/>
          <w:szCs w:val="24"/>
        </w:rPr>
        <w:tab/>
        <w:t xml:space="preserve">COSTS OF EXEMPTIONS, REBATES, </w:t>
      </w:r>
      <w:r>
        <w:rPr>
          <w:rFonts w:ascii="Arial" w:hAnsi="Arial" w:cs="Arial"/>
          <w:b/>
          <w:sz w:val="24"/>
          <w:szCs w:val="24"/>
        </w:rPr>
        <w:t>REDUCTIONS</w:t>
      </w:r>
      <w:r w:rsidR="00A73B5C">
        <w:rPr>
          <w:rFonts w:ascii="Arial" w:hAnsi="Arial" w:cs="Arial"/>
          <w:b/>
          <w:sz w:val="24"/>
          <w:szCs w:val="24"/>
        </w:rPr>
        <w:t>..</w:t>
      </w:r>
      <w:r w:rsidR="002B33E3">
        <w:rPr>
          <w:rFonts w:ascii="Arial" w:hAnsi="Arial" w:cs="Arial"/>
          <w:b/>
          <w:sz w:val="24"/>
          <w:szCs w:val="24"/>
        </w:rPr>
        <w:t>..........................</w:t>
      </w:r>
      <w:r w:rsidR="00A73B5C">
        <w:rPr>
          <w:rFonts w:ascii="Arial" w:hAnsi="Arial" w:cs="Arial"/>
          <w:b/>
          <w:sz w:val="24"/>
          <w:szCs w:val="24"/>
        </w:rPr>
        <w:t>..</w:t>
      </w:r>
      <w:r w:rsidR="00A73B5C">
        <w:rPr>
          <w:rFonts w:ascii="Arial" w:hAnsi="Arial" w:cs="Arial"/>
          <w:b/>
          <w:sz w:val="24"/>
          <w:szCs w:val="24"/>
        </w:rPr>
        <w:tab/>
      </w:r>
      <w:r w:rsidR="002B33E3">
        <w:rPr>
          <w:rFonts w:ascii="Arial" w:hAnsi="Arial" w:cs="Arial"/>
          <w:b/>
          <w:sz w:val="24"/>
          <w:szCs w:val="24"/>
        </w:rPr>
        <w:t>1</w:t>
      </w:r>
      <w:r w:rsidR="003F7E12">
        <w:rPr>
          <w:rFonts w:ascii="Arial" w:hAnsi="Arial" w:cs="Arial"/>
          <w:b/>
          <w:sz w:val="24"/>
          <w:szCs w:val="24"/>
        </w:rPr>
        <w:t>4</w:t>
      </w:r>
    </w:p>
    <w:p w:rsidR="00806939" w:rsidRPr="008459B5" w:rsidRDefault="00806939" w:rsidP="00806939">
      <w:pPr>
        <w:spacing w:after="240" w:line="240" w:lineRule="auto"/>
        <w:ind w:left="720" w:hanging="720"/>
        <w:rPr>
          <w:rFonts w:ascii="Arial" w:hAnsi="Arial" w:cs="Arial"/>
          <w:b/>
          <w:sz w:val="24"/>
          <w:szCs w:val="24"/>
        </w:rPr>
      </w:pPr>
      <w:r w:rsidRPr="008459B5">
        <w:rPr>
          <w:rFonts w:ascii="Arial" w:hAnsi="Arial" w:cs="Arial"/>
          <w:b/>
          <w:sz w:val="24"/>
          <w:szCs w:val="24"/>
        </w:rPr>
        <w:t>1</w:t>
      </w:r>
      <w:r>
        <w:rPr>
          <w:rFonts w:ascii="Arial" w:hAnsi="Arial" w:cs="Arial"/>
          <w:b/>
          <w:sz w:val="24"/>
          <w:szCs w:val="24"/>
        </w:rPr>
        <w:t>4</w:t>
      </w:r>
      <w:r w:rsidRPr="008459B5">
        <w:rPr>
          <w:rFonts w:ascii="Arial" w:hAnsi="Arial" w:cs="Arial"/>
          <w:b/>
          <w:sz w:val="24"/>
          <w:szCs w:val="24"/>
        </w:rPr>
        <w:t>.</w:t>
      </w:r>
      <w:r w:rsidRPr="008459B5">
        <w:rPr>
          <w:rFonts w:ascii="Arial" w:hAnsi="Arial" w:cs="Arial"/>
          <w:b/>
          <w:sz w:val="24"/>
          <w:szCs w:val="24"/>
        </w:rPr>
        <w:tab/>
        <w:t>LOCAL, SOCIAL AND</w:t>
      </w:r>
      <w:r w:rsidR="002B33E3">
        <w:rPr>
          <w:rFonts w:ascii="Arial" w:hAnsi="Arial" w:cs="Arial"/>
          <w:b/>
          <w:sz w:val="24"/>
          <w:szCs w:val="24"/>
        </w:rPr>
        <w:t xml:space="preserve"> ECONOMIC </w:t>
      </w:r>
      <w:r w:rsidRPr="008459B5">
        <w:rPr>
          <w:rFonts w:ascii="Arial" w:hAnsi="Arial" w:cs="Arial"/>
          <w:b/>
          <w:sz w:val="24"/>
          <w:szCs w:val="24"/>
        </w:rPr>
        <w:t>DEVELOPMENT</w:t>
      </w:r>
      <w:r w:rsidR="002B33E3">
        <w:rPr>
          <w:rFonts w:ascii="Arial" w:hAnsi="Arial" w:cs="Arial"/>
          <w:b/>
          <w:sz w:val="24"/>
          <w:szCs w:val="24"/>
        </w:rPr>
        <w:t>...</w:t>
      </w:r>
      <w:r w:rsidR="003F7E12">
        <w:rPr>
          <w:rFonts w:ascii="Arial" w:hAnsi="Arial" w:cs="Arial"/>
          <w:b/>
          <w:sz w:val="24"/>
          <w:szCs w:val="24"/>
        </w:rPr>
        <w:t>.............................</w:t>
      </w:r>
      <w:r w:rsidR="003F7E12">
        <w:rPr>
          <w:rFonts w:ascii="Arial" w:hAnsi="Arial" w:cs="Arial"/>
          <w:b/>
          <w:sz w:val="24"/>
          <w:szCs w:val="24"/>
        </w:rPr>
        <w:tab/>
        <w:t>14</w:t>
      </w:r>
      <w:r w:rsidR="002B33E3">
        <w:rPr>
          <w:rFonts w:ascii="Arial" w:hAnsi="Arial" w:cs="Arial"/>
          <w:b/>
          <w:sz w:val="24"/>
          <w:szCs w:val="24"/>
        </w:rPr>
        <w:tab/>
      </w:r>
    </w:p>
    <w:p w:rsidR="00806939" w:rsidRPr="008459B5" w:rsidRDefault="00806939" w:rsidP="00806939">
      <w:pPr>
        <w:spacing w:after="240" w:line="240" w:lineRule="auto"/>
        <w:ind w:left="720" w:hanging="720"/>
        <w:jc w:val="both"/>
        <w:rPr>
          <w:rFonts w:ascii="Arial" w:hAnsi="Arial" w:cs="Arial"/>
          <w:b/>
          <w:sz w:val="24"/>
          <w:szCs w:val="24"/>
        </w:rPr>
      </w:pPr>
      <w:r w:rsidRPr="008459B5">
        <w:rPr>
          <w:rFonts w:ascii="Arial" w:hAnsi="Arial" w:cs="Arial"/>
          <w:b/>
          <w:sz w:val="24"/>
          <w:szCs w:val="24"/>
        </w:rPr>
        <w:t>1</w:t>
      </w:r>
      <w:r>
        <w:rPr>
          <w:rFonts w:ascii="Arial" w:hAnsi="Arial" w:cs="Arial"/>
          <w:b/>
          <w:sz w:val="24"/>
          <w:szCs w:val="24"/>
        </w:rPr>
        <w:t>5</w:t>
      </w:r>
      <w:r w:rsidRPr="008459B5">
        <w:rPr>
          <w:rFonts w:ascii="Arial" w:hAnsi="Arial" w:cs="Arial"/>
          <w:b/>
          <w:sz w:val="24"/>
          <w:szCs w:val="24"/>
        </w:rPr>
        <w:t>.</w:t>
      </w:r>
      <w:r w:rsidRPr="008459B5">
        <w:rPr>
          <w:rFonts w:ascii="Arial" w:hAnsi="Arial" w:cs="Arial"/>
          <w:b/>
          <w:sz w:val="24"/>
          <w:szCs w:val="24"/>
        </w:rPr>
        <w:tab/>
      </w:r>
      <w:r w:rsidR="002B33E3">
        <w:rPr>
          <w:rFonts w:ascii="Arial" w:hAnsi="Arial" w:cs="Arial"/>
          <w:b/>
          <w:sz w:val="24"/>
          <w:szCs w:val="24"/>
        </w:rPr>
        <w:t>REGISTER OF PROPERTIES.........................................</w:t>
      </w:r>
      <w:r w:rsidR="003F7E12">
        <w:rPr>
          <w:rFonts w:ascii="Arial" w:hAnsi="Arial" w:cs="Arial"/>
          <w:b/>
          <w:sz w:val="24"/>
          <w:szCs w:val="24"/>
        </w:rPr>
        <w:t>.............................</w:t>
      </w:r>
      <w:r w:rsidR="003F7E12">
        <w:rPr>
          <w:rFonts w:ascii="Arial" w:hAnsi="Arial" w:cs="Arial"/>
          <w:b/>
          <w:sz w:val="24"/>
          <w:szCs w:val="24"/>
        </w:rPr>
        <w:tab/>
        <w:t>14</w:t>
      </w:r>
    </w:p>
    <w:p w:rsidR="00806939" w:rsidRPr="008459B5" w:rsidRDefault="00806939" w:rsidP="00806939">
      <w:pPr>
        <w:spacing w:after="240" w:line="240" w:lineRule="auto"/>
        <w:ind w:left="720" w:hanging="720"/>
        <w:jc w:val="both"/>
        <w:rPr>
          <w:rFonts w:ascii="Arial" w:hAnsi="Arial" w:cs="Arial"/>
          <w:b/>
          <w:sz w:val="24"/>
          <w:szCs w:val="24"/>
        </w:rPr>
      </w:pPr>
      <w:r>
        <w:rPr>
          <w:rFonts w:ascii="Arial" w:hAnsi="Arial" w:cs="Arial"/>
          <w:b/>
          <w:sz w:val="24"/>
          <w:szCs w:val="24"/>
        </w:rPr>
        <w:t>16</w:t>
      </w:r>
      <w:r w:rsidR="002B33E3">
        <w:rPr>
          <w:rFonts w:ascii="Arial" w:hAnsi="Arial" w:cs="Arial"/>
          <w:b/>
          <w:sz w:val="24"/>
          <w:szCs w:val="24"/>
        </w:rPr>
        <w:t>.</w:t>
      </w:r>
      <w:r w:rsidR="002B33E3">
        <w:rPr>
          <w:rFonts w:ascii="Arial" w:hAnsi="Arial" w:cs="Arial"/>
          <w:b/>
          <w:sz w:val="24"/>
          <w:szCs w:val="24"/>
        </w:rPr>
        <w:tab/>
        <w:t>NOTIFICATION OF RATES............................................</w:t>
      </w:r>
      <w:r w:rsidR="003F7E12">
        <w:rPr>
          <w:rFonts w:ascii="Arial" w:hAnsi="Arial" w:cs="Arial"/>
          <w:b/>
          <w:sz w:val="24"/>
          <w:szCs w:val="24"/>
        </w:rPr>
        <w:t>.............................</w:t>
      </w:r>
      <w:r w:rsidR="003F7E12">
        <w:rPr>
          <w:rFonts w:ascii="Arial" w:hAnsi="Arial" w:cs="Arial"/>
          <w:b/>
          <w:sz w:val="24"/>
          <w:szCs w:val="24"/>
        </w:rPr>
        <w:tab/>
        <w:t>14</w:t>
      </w:r>
      <w:r w:rsidRPr="008459B5">
        <w:rPr>
          <w:rFonts w:ascii="Arial" w:hAnsi="Arial" w:cs="Arial"/>
          <w:b/>
          <w:sz w:val="24"/>
          <w:szCs w:val="24"/>
        </w:rPr>
        <w:tab/>
      </w:r>
    </w:p>
    <w:p w:rsidR="00806939" w:rsidRDefault="00806939" w:rsidP="00806939">
      <w:pPr>
        <w:spacing w:after="240" w:line="240" w:lineRule="auto"/>
        <w:ind w:left="720" w:hanging="720"/>
        <w:jc w:val="both"/>
        <w:rPr>
          <w:rFonts w:ascii="Arial" w:hAnsi="Arial" w:cs="Arial"/>
          <w:b/>
          <w:sz w:val="24"/>
          <w:szCs w:val="24"/>
        </w:rPr>
      </w:pPr>
      <w:r w:rsidRPr="008459B5">
        <w:rPr>
          <w:rFonts w:ascii="Arial" w:hAnsi="Arial" w:cs="Arial"/>
          <w:b/>
          <w:sz w:val="24"/>
          <w:szCs w:val="24"/>
        </w:rPr>
        <w:t>1</w:t>
      </w:r>
      <w:r>
        <w:rPr>
          <w:rFonts w:ascii="Arial" w:hAnsi="Arial" w:cs="Arial"/>
          <w:b/>
          <w:sz w:val="24"/>
          <w:szCs w:val="24"/>
        </w:rPr>
        <w:t>7</w:t>
      </w:r>
      <w:r w:rsidRPr="008459B5">
        <w:rPr>
          <w:rFonts w:ascii="Arial" w:hAnsi="Arial" w:cs="Arial"/>
          <w:b/>
          <w:sz w:val="24"/>
          <w:szCs w:val="24"/>
        </w:rPr>
        <w:t>.</w:t>
      </w:r>
      <w:r w:rsidRPr="008459B5">
        <w:rPr>
          <w:rFonts w:ascii="Arial" w:hAnsi="Arial" w:cs="Arial"/>
          <w:b/>
          <w:sz w:val="24"/>
          <w:szCs w:val="24"/>
        </w:rPr>
        <w:tab/>
      </w:r>
      <w:r w:rsidR="00FB2075">
        <w:rPr>
          <w:rFonts w:ascii="Arial" w:hAnsi="Arial" w:cs="Arial"/>
          <w:b/>
          <w:sz w:val="24"/>
          <w:szCs w:val="24"/>
        </w:rPr>
        <w:t>CORRECTIONS OF ERRORS AND OMISSIONS</w:t>
      </w:r>
      <w:r w:rsidR="002B33E3">
        <w:rPr>
          <w:rFonts w:ascii="Arial" w:hAnsi="Arial" w:cs="Arial"/>
          <w:b/>
          <w:sz w:val="24"/>
          <w:szCs w:val="24"/>
        </w:rPr>
        <w:t>.......................................</w:t>
      </w:r>
      <w:r w:rsidR="002B33E3">
        <w:rPr>
          <w:rFonts w:ascii="Arial" w:hAnsi="Arial" w:cs="Arial"/>
          <w:b/>
          <w:sz w:val="24"/>
          <w:szCs w:val="24"/>
        </w:rPr>
        <w:tab/>
        <w:t>1</w:t>
      </w:r>
      <w:r w:rsidR="007E6B9A">
        <w:rPr>
          <w:rFonts w:ascii="Arial" w:hAnsi="Arial" w:cs="Arial"/>
          <w:b/>
          <w:sz w:val="24"/>
          <w:szCs w:val="24"/>
        </w:rPr>
        <w:t>5</w:t>
      </w:r>
      <w:r w:rsidR="002B33E3">
        <w:rPr>
          <w:rFonts w:ascii="Arial" w:hAnsi="Arial" w:cs="Arial"/>
          <w:b/>
          <w:sz w:val="24"/>
          <w:szCs w:val="24"/>
        </w:rPr>
        <w:t xml:space="preserve">  </w:t>
      </w:r>
      <w:r w:rsidR="002B33E3">
        <w:rPr>
          <w:rFonts w:ascii="Arial" w:hAnsi="Arial" w:cs="Arial"/>
          <w:b/>
          <w:sz w:val="24"/>
          <w:szCs w:val="24"/>
        </w:rPr>
        <w:tab/>
      </w:r>
    </w:p>
    <w:p w:rsidR="00C14025" w:rsidRDefault="00C14025" w:rsidP="002318CB">
      <w:pPr>
        <w:spacing w:after="240" w:line="240" w:lineRule="auto"/>
        <w:ind w:left="720" w:hanging="720"/>
        <w:jc w:val="both"/>
        <w:rPr>
          <w:rFonts w:ascii="Arial" w:hAnsi="Arial" w:cs="Arial"/>
          <w:b/>
          <w:sz w:val="24"/>
          <w:szCs w:val="24"/>
        </w:rPr>
      </w:pPr>
    </w:p>
    <w:p w:rsidR="00C14025" w:rsidRDefault="00C14025" w:rsidP="002318CB">
      <w:pPr>
        <w:spacing w:after="240" w:line="240" w:lineRule="auto"/>
        <w:ind w:left="720" w:hanging="720"/>
        <w:jc w:val="both"/>
        <w:rPr>
          <w:rFonts w:ascii="Arial" w:hAnsi="Arial" w:cs="Arial"/>
          <w:b/>
          <w:sz w:val="24"/>
          <w:szCs w:val="24"/>
        </w:rPr>
      </w:pPr>
    </w:p>
    <w:p w:rsidR="00C14025" w:rsidRDefault="00C14025" w:rsidP="002318CB">
      <w:pPr>
        <w:spacing w:after="240" w:line="240" w:lineRule="auto"/>
        <w:ind w:left="720" w:hanging="720"/>
        <w:jc w:val="both"/>
        <w:rPr>
          <w:rFonts w:ascii="Arial" w:hAnsi="Arial" w:cs="Arial"/>
          <w:b/>
          <w:sz w:val="24"/>
          <w:szCs w:val="24"/>
        </w:rPr>
      </w:pPr>
    </w:p>
    <w:p w:rsidR="00BF7E4B" w:rsidRDefault="002318CB" w:rsidP="002318CB">
      <w:pPr>
        <w:spacing w:after="240" w:line="240" w:lineRule="auto"/>
        <w:ind w:left="720" w:hanging="720"/>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rsidR="00806939" w:rsidRPr="008459B5" w:rsidRDefault="00806939" w:rsidP="00806939">
      <w:pPr>
        <w:spacing w:after="240" w:line="240" w:lineRule="auto"/>
        <w:ind w:left="720" w:hanging="720"/>
        <w:jc w:val="both"/>
        <w:rPr>
          <w:rFonts w:ascii="Arial" w:hAnsi="Arial" w:cs="Arial"/>
          <w:b/>
          <w:sz w:val="24"/>
          <w:szCs w:val="24"/>
        </w:rPr>
      </w:pPr>
      <w:r w:rsidRPr="008459B5">
        <w:rPr>
          <w:rFonts w:ascii="Arial" w:hAnsi="Arial" w:cs="Arial"/>
          <w:b/>
          <w:sz w:val="24"/>
          <w:szCs w:val="24"/>
        </w:rPr>
        <w:t xml:space="preserve">                   </w:t>
      </w:r>
    </w:p>
    <w:p w:rsidR="00806939" w:rsidRPr="00BF7E4B" w:rsidRDefault="00BF7E4B" w:rsidP="00BF7E4B">
      <w:pPr>
        <w:pStyle w:val="H2"/>
        <w:spacing w:before="0" w:after="0" w:line="360" w:lineRule="auto"/>
        <w:jc w:val="center"/>
        <w:rPr>
          <w:rFonts w:ascii="Arial" w:hAnsi="Arial" w:cs="Arial"/>
          <w:sz w:val="24"/>
          <w:szCs w:val="22"/>
        </w:rPr>
      </w:pPr>
      <w:r w:rsidRPr="008248D5">
        <w:rPr>
          <w:rFonts w:ascii="Arial" w:hAnsi="Arial" w:cs="Arial"/>
          <w:sz w:val="24"/>
          <w:szCs w:val="22"/>
        </w:rPr>
        <w:lastRenderedPageBreak/>
        <w:t>PRINCE ALBERT</w:t>
      </w:r>
      <w:r w:rsidR="00806939" w:rsidRPr="00BF7E4B">
        <w:rPr>
          <w:rFonts w:ascii="Arial" w:hAnsi="Arial" w:cs="Arial"/>
          <w:sz w:val="24"/>
          <w:szCs w:val="22"/>
        </w:rPr>
        <w:t xml:space="preserve"> MUNICIPALITY</w:t>
      </w:r>
    </w:p>
    <w:p w:rsidR="00806939" w:rsidRDefault="00806939" w:rsidP="00BF7E4B">
      <w:pPr>
        <w:jc w:val="center"/>
        <w:rPr>
          <w:rFonts w:ascii="Arial" w:hAnsi="Arial" w:cs="Arial"/>
          <w:b/>
          <w:sz w:val="24"/>
        </w:rPr>
      </w:pPr>
      <w:r w:rsidRPr="00BF7E4B">
        <w:rPr>
          <w:rFonts w:ascii="Arial" w:hAnsi="Arial" w:cs="Arial"/>
          <w:b/>
          <w:sz w:val="24"/>
        </w:rPr>
        <w:t>PREAMBLE</w:t>
      </w:r>
    </w:p>
    <w:p w:rsidR="00BF7E4B" w:rsidRPr="00BF7E4B" w:rsidRDefault="00BF7E4B" w:rsidP="00BF7E4B">
      <w:pPr>
        <w:spacing w:after="0"/>
        <w:jc w:val="center"/>
        <w:rPr>
          <w:rFonts w:ascii="Arial" w:hAnsi="Arial" w:cs="Arial"/>
          <w:b/>
          <w:sz w:val="24"/>
        </w:rPr>
      </w:pPr>
    </w:p>
    <w:p w:rsidR="00806939" w:rsidRPr="00656D30" w:rsidRDefault="00806939" w:rsidP="00CE21A8">
      <w:pPr>
        <w:autoSpaceDE w:val="0"/>
        <w:autoSpaceDN w:val="0"/>
        <w:adjustRightInd w:val="0"/>
        <w:spacing w:after="0" w:line="300" w:lineRule="auto"/>
        <w:jc w:val="both"/>
        <w:rPr>
          <w:rFonts w:ascii="Arial" w:hAnsi="Arial" w:cs="Arial"/>
          <w:lang w:val="en-GB" w:eastAsia="en-GB"/>
        </w:rPr>
      </w:pPr>
      <w:r w:rsidRPr="00656D30">
        <w:rPr>
          <w:rFonts w:ascii="Arial" w:hAnsi="Arial" w:cs="Arial"/>
          <w:b/>
        </w:rPr>
        <w:t xml:space="preserve">WHEREAS </w:t>
      </w:r>
      <w:r w:rsidRPr="00656D30">
        <w:rPr>
          <w:rFonts w:ascii="Arial" w:hAnsi="Arial" w:cs="Arial"/>
        </w:rPr>
        <w:t>section 3 of the Local Government: Municipal Property Rates Act, 2004 (No6 of 2004) determines that a municipality must adopt a rates policy in accordance to the determination of the Act.,</w:t>
      </w:r>
      <w:r w:rsidRPr="00656D30">
        <w:rPr>
          <w:rFonts w:ascii="Arial" w:hAnsi="Arial" w:cs="Arial"/>
          <w:bCs/>
          <w:lang w:val="en-GB" w:eastAsia="en-GB"/>
        </w:rPr>
        <w:t xml:space="preserve"> t</w:t>
      </w:r>
      <w:r w:rsidRPr="00656D30">
        <w:rPr>
          <w:rFonts w:ascii="Arial" w:hAnsi="Arial" w:cs="Arial"/>
          <w:lang w:val="en-GB" w:eastAsia="en-GB"/>
        </w:rPr>
        <w:t xml:space="preserve">his document sets out the policy of </w:t>
      </w:r>
      <w:r w:rsidR="00BF7E4B">
        <w:rPr>
          <w:rFonts w:ascii="Arial" w:hAnsi="Arial" w:cs="Arial"/>
          <w:lang w:val="en-GB" w:eastAsia="en-GB"/>
        </w:rPr>
        <w:t>Prince Albert</w:t>
      </w:r>
      <w:r w:rsidRPr="00656D30">
        <w:rPr>
          <w:rFonts w:ascii="Arial" w:hAnsi="Arial" w:cs="Arial"/>
          <w:lang w:val="en-GB" w:eastAsia="en-GB"/>
        </w:rPr>
        <w:t xml:space="preserve"> Municipality on the levying of rates on rateable property.</w:t>
      </w:r>
    </w:p>
    <w:p w:rsidR="00806939" w:rsidRPr="00656D30" w:rsidRDefault="00806939" w:rsidP="00CE21A8">
      <w:pPr>
        <w:autoSpaceDE w:val="0"/>
        <w:autoSpaceDN w:val="0"/>
        <w:adjustRightInd w:val="0"/>
        <w:spacing w:after="0" w:line="300" w:lineRule="auto"/>
        <w:jc w:val="both"/>
        <w:rPr>
          <w:rFonts w:ascii="Arial" w:hAnsi="Arial" w:cs="Arial"/>
          <w:lang w:val="en-GB" w:eastAsia="en-GB"/>
        </w:rPr>
      </w:pPr>
    </w:p>
    <w:p w:rsidR="00806939" w:rsidRPr="00656D30" w:rsidRDefault="00806939" w:rsidP="00CE21A8">
      <w:pPr>
        <w:autoSpaceDE w:val="0"/>
        <w:autoSpaceDN w:val="0"/>
        <w:adjustRightInd w:val="0"/>
        <w:spacing w:after="0" w:line="300" w:lineRule="auto"/>
        <w:jc w:val="both"/>
        <w:rPr>
          <w:rFonts w:ascii="Arial" w:hAnsi="Arial" w:cs="Arial"/>
          <w:lang w:val="en-GB" w:eastAsia="en-GB"/>
        </w:rPr>
      </w:pPr>
      <w:r w:rsidRPr="00656D30">
        <w:rPr>
          <w:rFonts w:ascii="Arial" w:hAnsi="Arial" w:cs="Arial"/>
          <w:lang w:val="en-GB" w:eastAsia="en-GB"/>
        </w:rPr>
        <w:t xml:space="preserve">The Municipality will, as part of each annual operating budget process, impose a rate in the rand on the market value of all rateable properties as recorded in the Municipality's valuation roll or supplementary valuation roll(s). Rateable property includes any rights registered against the property, with the exception of a mortgage bond. Generally, all land within a municipal area is rateable unless it is specifically exempted in terms of section 15 of the MPRA. Such exemptions apply to cemeteries, </w:t>
      </w:r>
      <w:r w:rsidRPr="00656D30">
        <w:rPr>
          <w:rFonts w:ascii="Arial" w:hAnsi="Arial" w:cs="Arial"/>
          <w:lang w:val="en-GB"/>
        </w:rPr>
        <w:t>amateur sports grounds and properties owned by welfare organisations</w:t>
      </w:r>
      <w:r w:rsidRPr="00656D30">
        <w:rPr>
          <w:rFonts w:ascii="Arial" w:hAnsi="Arial" w:cs="Arial"/>
          <w:lang w:val="en-GB" w:eastAsia="en-GB"/>
        </w:rPr>
        <w:t xml:space="preserve">. A municipality must, in accordance with section 3 of the MPRA, adopt a rates policy that sets out the broad policy framework within which the municipality rates its area and must, in accordance with section 5 of the MPRA, review and if necessary amend its rates policy annually. </w:t>
      </w:r>
    </w:p>
    <w:p w:rsidR="00806939" w:rsidRPr="00656D30" w:rsidRDefault="00806939" w:rsidP="00BF7E4B">
      <w:pPr>
        <w:spacing w:after="0" w:line="24" w:lineRule="atLeast"/>
        <w:jc w:val="both"/>
        <w:rPr>
          <w:rFonts w:ascii="Arial" w:hAnsi="Arial" w:cs="Arial"/>
        </w:rPr>
      </w:pPr>
      <w:r w:rsidRPr="00656D30">
        <w:rPr>
          <w:rFonts w:ascii="Arial" w:hAnsi="Arial" w:cs="Arial"/>
        </w:rPr>
        <w:t xml:space="preserve">. </w:t>
      </w:r>
    </w:p>
    <w:p w:rsidR="00806939" w:rsidRDefault="00806939" w:rsidP="00BF7E4B">
      <w:pPr>
        <w:spacing w:after="0" w:line="24" w:lineRule="atLeast"/>
        <w:rPr>
          <w:rFonts w:ascii="Arial" w:hAnsi="Arial" w:cs="Arial"/>
        </w:rPr>
      </w:pPr>
    </w:p>
    <w:p w:rsidR="00CE21A8" w:rsidRPr="00656D30" w:rsidRDefault="00CE21A8" w:rsidP="00BF7E4B">
      <w:pPr>
        <w:spacing w:after="0" w:line="24" w:lineRule="atLeast"/>
        <w:rPr>
          <w:rFonts w:ascii="Arial" w:hAnsi="Arial" w:cs="Arial"/>
        </w:rPr>
      </w:pPr>
    </w:p>
    <w:p w:rsidR="00806939" w:rsidRPr="00656D30" w:rsidRDefault="00806939" w:rsidP="00BF7E4B">
      <w:pPr>
        <w:pStyle w:val="Heading2"/>
        <w:spacing w:before="0" w:after="0" w:line="24" w:lineRule="atLeast"/>
        <w:rPr>
          <w:rFonts w:cs="Arial"/>
          <w:i w:val="0"/>
          <w:sz w:val="22"/>
          <w:szCs w:val="22"/>
        </w:rPr>
      </w:pPr>
      <w:r w:rsidRPr="00656D30">
        <w:rPr>
          <w:rFonts w:cs="Arial"/>
          <w:i w:val="0"/>
          <w:sz w:val="22"/>
          <w:szCs w:val="22"/>
        </w:rPr>
        <w:t>1.</w:t>
      </w:r>
      <w:r w:rsidRPr="00656D30">
        <w:rPr>
          <w:rFonts w:cs="Arial"/>
          <w:i w:val="0"/>
          <w:sz w:val="22"/>
          <w:szCs w:val="22"/>
        </w:rPr>
        <w:tab/>
        <w:t>OBJECTIVE</w:t>
      </w:r>
    </w:p>
    <w:p w:rsidR="00806939" w:rsidRPr="00656D30" w:rsidRDefault="00806939" w:rsidP="00BF7E4B">
      <w:pPr>
        <w:spacing w:after="0" w:line="24" w:lineRule="atLeast"/>
        <w:jc w:val="both"/>
        <w:rPr>
          <w:rFonts w:ascii="Arial" w:hAnsi="Arial" w:cs="Arial"/>
        </w:rPr>
      </w:pPr>
    </w:p>
    <w:p w:rsidR="00806939" w:rsidRPr="00656D30" w:rsidRDefault="00806939" w:rsidP="00CE21A8">
      <w:pPr>
        <w:spacing w:after="0" w:line="300" w:lineRule="auto"/>
        <w:jc w:val="both"/>
        <w:rPr>
          <w:rFonts w:ascii="Arial" w:hAnsi="Arial" w:cs="Arial"/>
        </w:rPr>
      </w:pPr>
      <w:r w:rsidRPr="00656D30">
        <w:rPr>
          <w:rFonts w:ascii="Arial" w:hAnsi="Arial" w:cs="Arial"/>
        </w:rPr>
        <w:t>In developing and adopting this rates policy, the council has sought to give effect to the requirements as set out in the preamble of the Property Rates Act, namely that:</w:t>
      </w:r>
    </w:p>
    <w:p w:rsidR="00806939" w:rsidRPr="00656D30" w:rsidRDefault="00806939" w:rsidP="00CE21A8">
      <w:pPr>
        <w:spacing w:after="0" w:line="300" w:lineRule="auto"/>
        <w:jc w:val="both"/>
        <w:rPr>
          <w:rFonts w:ascii="Arial" w:hAnsi="Arial" w:cs="Arial"/>
        </w:rPr>
      </w:pPr>
    </w:p>
    <w:p w:rsidR="00806939" w:rsidRPr="00656D30" w:rsidRDefault="00806939" w:rsidP="00CE21A8">
      <w:pPr>
        <w:numPr>
          <w:ilvl w:val="0"/>
          <w:numId w:val="31"/>
        </w:numPr>
        <w:tabs>
          <w:tab w:val="clear" w:pos="1440"/>
          <w:tab w:val="num" w:pos="720"/>
        </w:tabs>
        <w:spacing w:after="120" w:line="300" w:lineRule="auto"/>
        <w:ind w:left="720"/>
        <w:jc w:val="both"/>
        <w:rPr>
          <w:rFonts w:ascii="Arial" w:hAnsi="Arial" w:cs="Arial"/>
        </w:rPr>
      </w:pPr>
      <w:r w:rsidRPr="00656D30">
        <w:rPr>
          <w:rFonts w:ascii="Arial" w:hAnsi="Arial" w:cs="Arial"/>
        </w:rPr>
        <w:t>the Constitution enjoins local government to be developmental in nature, in addressing the service delivery priorities of our country and promoting the economic and financial viability of our municipalities;</w:t>
      </w:r>
    </w:p>
    <w:p w:rsidR="00806939" w:rsidRPr="00656D30" w:rsidRDefault="00806939" w:rsidP="00CE21A8">
      <w:pPr>
        <w:numPr>
          <w:ilvl w:val="0"/>
          <w:numId w:val="31"/>
        </w:numPr>
        <w:tabs>
          <w:tab w:val="clear" w:pos="1440"/>
          <w:tab w:val="num" w:pos="720"/>
        </w:tabs>
        <w:spacing w:after="120" w:line="300" w:lineRule="auto"/>
        <w:ind w:left="720"/>
        <w:jc w:val="both"/>
        <w:rPr>
          <w:rFonts w:ascii="Arial" w:hAnsi="Arial" w:cs="Arial"/>
        </w:rPr>
      </w:pPr>
      <w:r w:rsidRPr="00656D30">
        <w:rPr>
          <w:rFonts w:ascii="Arial" w:hAnsi="Arial" w:cs="Arial"/>
        </w:rPr>
        <w:t>there is a need to provide local government with access to a sufficient and buoyant source of revenue necessary to fulfil its developmental responsibilities;</w:t>
      </w:r>
    </w:p>
    <w:p w:rsidR="00806939" w:rsidRPr="00656D30" w:rsidRDefault="00806939" w:rsidP="00CE21A8">
      <w:pPr>
        <w:numPr>
          <w:ilvl w:val="0"/>
          <w:numId w:val="31"/>
        </w:numPr>
        <w:tabs>
          <w:tab w:val="clear" w:pos="1440"/>
          <w:tab w:val="num" w:pos="720"/>
        </w:tabs>
        <w:spacing w:after="120" w:line="300" w:lineRule="auto"/>
        <w:ind w:left="720"/>
        <w:jc w:val="both"/>
        <w:rPr>
          <w:rFonts w:ascii="Arial" w:hAnsi="Arial" w:cs="Arial"/>
        </w:rPr>
      </w:pPr>
      <w:r w:rsidRPr="00656D30">
        <w:rPr>
          <w:rFonts w:ascii="Arial" w:hAnsi="Arial" w:cs="Arial"/>
        </w:rPr>
        <w:t>revenues derived from property rates represent a critical source of income for municipalities to achieve their constitutional objectives, especially in areas neglected in the past because of racially discriminatory legislation and practices; and</w:t>
      </w:r>
    </w:p>
    <w:p w:rsidR="00806939" w:rsidRPr="00656D30" w:rsidRDefault="00806939" w:rsidP="00CE21A8">
      <w:pPr>
        <w:numPr>
          <w:ilvl w:val="0"/>
          <w:numId w:val="31"/>
        </w:numPr>
        <w:tabs>
          <w:tab w:val="clear" w:pos="1440"/>
          <w:tab w:val="num" w:pos="720"/>
        </w:tabs>
        <w:spacing w:after="0" w:line="300" w:lineRule="auto"/>
        <w:ind w:left="720"/>
        <w:jc w:val="both"/>
        <w:rPr>
          <w:rFonts w:ascii="Arial" w:hAnsi="Arial" w:cs="Arial"/>
        </w:rPr>
      </w:pPr>
      <w:proofErr w:type="gramStart"/>
      <w:r w:rsidRPr="00656D30">
        <w:rPr>
          <w:rFonts w:ascii="Arial" w:hAnsi="Arial" w:cs="Arial"/>
        </w:rPr>
        <w:t>it</w:t>
      </w:r>
      <w:proofErr w:type="gramEnd"/>
      <w:r w:rsidRPr="00656D30">
        <w:rPr>
          <w:rFonts w:ascii="Arial" w:hAnsi="Arial" w:cs="Arial"/>
        </w:rPr>
        <w:t xml:space="preserve"> is essential that municipalities exercise their power to impose rates within a statutory framework which enhances certainty, uniformity and simplicity across the nation and which takes account of historical imbalances and the burden of rates on the poor.</w:t>
      </w:r>
    </w:p>
    <w:p w:rsidR="00806939" w:rsidRPr="00656D30" w:rsidRDefault="00806939" w:rsidP="00CE21A8">
      <w:pPr>
        <w:spacing w:after="0" w:line="300" w:lineRule="auto"/>
        <w:jc w:val="both"/>
        <w:rPr>
          <w:rFonts w:ascii="Arial" w:hAnsi="Arial" w:cs="Arial"/>
        </w:rPr>
      </w:pPr>
    </w:p>
    <w:p w:rsidR="00806939" w:rsidRDefault="00806939" w:rsidP="00CE21A8">
      <w:pPr>
        <w:spacing w:after="0" w:line="300" w:lineRule="auto"/>
        <w:jc w:val="both"/>
        <w:rPr>
          <w:rFonts w:ascii="Arial" w:hAnsi="Arial" w:cs="Arial"/>
        </w:rPr>
      </w:pPr>
      <w:r w:rsidRPr="00656D30">
        <w:rPr>
          <w:rFonts w:ascii="Arial" w:hAnsi="Arial" w:cs="Arial"/>
        </w:rPr>
        <w:t>In applying its rates policy, the council shall adhere to all the requirements of the Property Rates Act no. 6 of 2004 including any regulations promulgated in terms of that Act.</w:t>
      </w:r>
    </w:p>
    <w:p w:rsidR="00BF7E4B" w:rsidRPr="00656D30" w:rsidRDefault="00BF7E4B" w:rsidP="00CE21A8">
      <w:pPr>
        <w:spacing w:after="0" w:line="300" w:lineRule="auto"/>
        <w:jc w:val="both"/>
        <w:rPr>
          <w:rFonts w:ascii="Arial" w:hAnsi="Arial" w:cs="Arial"/>
        </w:rPr>
      </w:pPr>
    </w:p>
    <w:p w:rsidR="00806939" w:rsidRPr="00656D30" w:rsidRDefault="00806939" w:rsidP="00CE21A8">
      <w:pPr>
        <w:spacing w:after="120" w:line="300" w:lineRule="auto"/>
        <w:jc w:val="both"/>
        <w:rPr>
          <w:rFonts w:ascii="Arial" w:hAnsi="Arial" w:cs="Arial"/>
        </w:rPr>
      </w:pPr>
      <w:r w:rsidRPr="00656D30">
        <w:rPr>
          <w:rFonts w:ascii="Arial" w:hAnsi="Arial" w:cs="Arial"/>
        </w:rPr>
        <w:t>The objective of this policy is also to ensure that-</w:t>
      </w:r>
    </w:p>
    <w:p w:rsidR="00806939" w:rsidRPr="00656D30" w:rsidRDefault="00806939" w:rsidP="00CE21A8">
      <w:pPr>
        <w:numPr>
          <w:ilvl w:val="0"/>
          <w:numId w:val="32"/>
        </w:numPr>
        <w:spacing w:after="120" w:line="300" w:lineRule="auto"/>
        <w:ind w:hanging="780"/>
        <w:jc w:val="both"/>
        <w:rPr>
          <w:rFonts w:ascii="Arial" w:hAnsi="Arial" w:cs="Arial"/>
        </w:rPr>
      </w:pPr>
      <w:r w:rsidRPr="00656D30">
        <w:rPr>
          <w:rFonts w:ascii="Arial" w:hAnsi="Arial" w:cs="Arial"/>
        </w:rPr>
        <w:t>all ratepayers within a specific category are treated equal and reasonable;</w:t>
      </w:r>
    </w:p>
    <w:p w:rsidR="00806939" w:rsidRPr="00656D30" w:rsidRDefault="00806939" w:rsidP="00CE21A8">
      <w:pPr>
        <w:numPr>
          <w:ilvl w:val="0"/>
          <w:numId w:val="32"/>
        </w:numPr>
        <w:spacing w:after="120" w:line="300" w:lineRule="auto"/>
        <w:ind w:hanging="780"/>
        <w:jc w:val="both"/>
        <w:rPr>
          <w:rFonts w:ascii="Arial" w:hAnsi="Arial" w:cs="Arial"/>
        </w:rPr>
      </w:pPr>
      <w:r w:rsidRPr="00656D30">
        <w:rPr>
          <w:rFonts w:ascii="Arial" w:hAnsi="Arial" w:cs="Arial"/>
        </w:rPr>
        <w:t>rates are levied in accordance with the market value of the property;</w:t>
      </w:r>
    </w:p>
    <w:p w:rsidR="00806939" w:rsidRPr="00656D30" w:rsidRDefault="00806939" w:rsidP="00CE21A8">
      <w:pPr>
        <w:numPr>
          <w:ilvl w:val="0"/>
          <w:numId w:val="32"/>
        </w:numPr>
        <w:spacing w:after="120" w:line="300" w:lineRule="auto"/>
        <w:ind w:hanging="780"/>
        <w:jc w:val="both"/>
        <w:rPr>
          <w:rFonts w:ascii="Arial" w:hAnsi="Arial" w:cs="Arial"/>
        </w:rPr>
      </w:pPr>
      <w:r w:rsidRPr="00656D30">
        <w:rPr>
          <w:rFonts w:ascii="Arial" w:hAnsi="Arial" w:cs="Arial"/>
        </w:rPr>
        <w:lastRenderedPageBreak/>
        <w:t>the rate will be based on the value of all rateable property and the amount required by  the municipality to balance the operational budget, taking into account the surplus obtained from the trading- and economical services and the amounts required to finance exemptions, reductions and rebates that the municipality approve from time to time;</w:t>
      </w:r>
    </w:p>
    <w:p w:rsidR="00806939" w:rsidRPr="00656D30" w:rsidRDefault="00806939" w:rsidP="00CE21A8">
      <w:pPr>
        <w:numPr>
          <w:ilvl w:val="0"/>
          <w:numId w:val="32"/>
        </w:numPr>
        <w:spacing w:after="120" w:line="300" w:lineRule="auto"/>
        <w:ind w:hanging="780"/>
        <w:jc w:val="both"/>
        <w:rPr>
          <w:rFonts w:ascii="Arial" w:hAnsi="Arial" w:cs="Arial"/>
        </w:rPr>
      </w:pPr>
      <w:r w:rsidRPr="00656D30">
        <w:rPr>
          <w:rFonts w:ascii="Arial" w:hAnsi="Arial" w:cs="Arial"/>
        </w:rPr>
        <w:t>income from rates will be used to finance community- and subsidized services and not trading- or economical services;</w:t>
      </w:r>
    </w:p>
    <w:p w:rsidR="00806939" w:rsidRDefault="00806939" w:rsidP="00BF7E4B">
      <w:pPr>
        <w:numPr>
          <w:ilvl w:val="0"/>
          <w:numId w:val="32"/>
        </w:numPr>
        <w:spacing w:after="0" w:line="24" w:lineRule="atLeast"/>
        <w:ind w:hanging="780"/>
        <w:jc w:val="both"/>
        <w:rPr>
          <w:rFonts w:ascii="Arial" w:hAnsi="Arial" w:cs="Arial"/>
        </w:rPr>
      </w:pPr>
      <w:proofErr w:type="gramStart"/>
      <w:r w:rsidRPr="00656D30">
        <w:rPr>
          <w:rFonts w:ascii="Arial" w:hAnsi="Arial" w:cs="Arial"/>
        </w:rPr>
        <w:t>to</w:t>
      </w:r>
      <w:proofErr w:type="gramEnd"/>
      <w:r w:rsidRPr="00656D30">
        <w:rPr>
          <w:rFonts w:ascii="Arial" w:hAnsi="Arial" w:cs="Arial"/>
        </w:rPr>
        <w:t xml:space="preserve"> optimally safeguard the income base of the municipality through exemptions, reductions and rebates that is reasonable and affordable.</w:t>
      </w:r>
    </w:p>
    <w:p w:rsidR="00CE21A8" w:rsidRDefault="00CE21A8" w:rsidP="00CE21A8">
      <w:pPr>
        <w:spacing w:after="0" w:line="24" w:lineRule="atLeast"/>
        <w:jc w:val="both"/>
        <w:rPr>
          <w:rFonts w:ascii="Arial" w:hAnsi="Arial" w:cs="Arial"/>
        </w:rPr>
      </w:pPr>
    </w:p>
    <w:p w:rsidR="00CE21A8" w:rsidRDefault="00CE21A8" w:rsidP="00CE21A8">
      <w:pPr>
        <w:spacing w:after="0" w:line="24" w:lineRule="atLeast"/>
        <w:jc w:val="both"/>
        <w:rPr>
          <w:rFonts w:ascii="Arial" w:hAnsi="Arial" w:cs="Arial"/>
        </w:rPr>
      </w:pPr>
    </w:p>
    <w:p w:rsidR="00CE21A8" w:rsidRDefault="00CE21A8" w:rsidP="00CE21A8">
      <w:pPr>
        <w:spacing w:after="0" w:line="24" w:lineRule="atLeast"/>
        <w:jc w:val="both"/>
        <w:rPr>
          <w:rFonts w:ascii="Arial" w:hAnsi="Arial" w:cs="Arial"/>
        </w:rPr>
      </w:pPr>
    </w:p>
    <w:p w:rsidR="00BF7E4B" w:rsidRDefault="00806939" w:rsidP="00BF7E4B">
      <w:pPr>
        <w:pStyle w:val="H2"/>
        <w:spacing w:before="0" w:after="0" w:line="24" w:lineRule="atLeast"/>
        <w:jc w:val="both"/>
        <w:rPr>
          <w:rFonts w:ascii="Arial" w:hAnsi="Arial" w:cs="Arial"/>
          <w:sz w:val="22"/>
          <w:szCs w:val="22"/>
        </w:rPr>
      </w:pPr>
      <w:r w:rsidRPr="00656D30">
        <w:rPr>
          <w:rFonts w:ascii="Arial" w:hAnsi="Arial" w:cs="Arial"/>
          <w:sz w:val="22"/>
          <w:szCs w:val="22"/>
        </w:rPr>
        <w:t>2.</w:t>
      </w:r>
      <w:r w:rsidRPr="00656D30">
        <w:rPr>
          <w:rFonts w:ascii="Arial" w:hAnsi="Arial" w:cs="Arial"/>
          <w:sz w:val="22"/>
          <w:szCs w:val="22"/>
        </w:rPr>
        <w:tab/>
        <w:t>DEFINITIONS</w:t>
      </w:r>
    </w:p>
    <w:p w:rsidR="00806939" w:rsidRPr="00656D30" w:rsidRDefault="00806939" w:rsidP="00BF7E4B">
      <w:pPr>
        <w:pStyle w:val="H2"/>
        <w:spacing w:before="0" w:after="0" w:line="24" w:lineRule="atLeast"/>
        <w:jc w:val="both"/>
        <w:rPr>
          <w:rFonts w:ascii="Arial" w:hAnsi="Arial" w:cs="Arial"/>
          <w:sz w:val="22"/>
          <w:szCs w:val="22"/>
        </w:rPr>
      </w:pPr>
      <w:r w:rsidRPr="00656D30">
        <w:rPr>
          <w:rFonts w:ascii="Arial" w:hAnsi="Arial" w:cs="Arial"/>
          <w:sz w:val="22"/>
          <w:szCs w:val="22"/>
        </w:rPr>
        <w:t xml:space="preserve"> </w:t>
      </w:r>
    </w:p>
    <w:p w:rsidR="00806939" w:rsidRPr="00CE21A8" w:rsidRDefault="00806939" w:rsidP="004452A9">
      <w:pPr>
        <w:pStyle w:val="ListParagraph"/>
        <w:numPr>
          <w:ilvl w:val="0"/>
          <w:numId w:val="44"/>
        </w:numPr>
        <w:spacing w:after="0" w:line="24" w:lineRule="atLeast"/>
        <w:ind w:left="567" w:hanging="567"/>
        <w:jc w:val="both"/>
        <w:rPr>
          <w:rFonts w:ascii="Arial" w:hAnsi="Arial" w:cs="Arial"/>
          <w:b/>
          <w:sz w:val="20"/>
        </w:rPr>
      </w:pPr>
      <w:r w:rsidRPr="00CE21A8">
        <w:rPr>
          <w:rFonts w:ascii="Arial" w:hAnsi="Arial" w:cs="Arial"/>
          <w:sz w:val="20"/>
        </w:rPr>
        <w:t>In this policy, unless the context indicates otherwise—</w:t>
      </w:r>
      <w:r w:rsidRPr="00CE21A8">
        <w:rPr>
          <w:rFonts w:ascii="Arial" w:hAnsi="Arial" w:cs="Arial"/>
          <w:b/>
          <w:sz w:val="20"/>
        </w:rPr>
        <w:t xml:space="preserve"> </w:t>
      </w:r>
    </w:p>
    <w:p w:rsidR="00806939" w:rsidRPr="00CE21A8" w:rsidRDefault="00806939" w:rsidP="00BF7E4B">
      <w:pPr>
        <w:spacing w:after="0" w:line="24" w:lineRule="atLeast"/>
        <w:jc w:val="both"/>
        <w:rPr>
          <w:rFonts w:ascii="Arial" w:hAnsi="Arial" w:cs="Arial"/>
          <w:b/>
          <w:sz w:val="20"/>
        </w:rPr>
      </w:pPr>
    </w:p>
    <w:p w:rsidR="00806939" w:rsidRPr="00CE21A8" w:rsidRDefault="00806939" w:rsidP="00CE21A8">
      <w:pPr>
        <w:spacing w:after="0" w:line="300" w:lineRule="auto"/>
        <w:jc w:val="both"/>
        <w:rPr>
          <w:rFonts w:ascii="Arial" w:hAnsi="Arial" w:cs="Arial"/>
          <w:b/>
          <w:sz w:val="20"/>
        </w:rPr>
      </w:pPr>
      <w:r w:rsidRPr="00CE21A8">
        <w:rPr>
          <w:rFonts w:ascii="Arial" w:hAnsi="Arial" w:cs="Arial"/>
          <w:b/>
          <w:sz w:val="20"/>
        </w:rPr>
        <w:t>“</w:t>
      </w:r>
      <w:proofErr w:type="gramStart"/>
      <w:r w:rsidRPr="00CE21A8">
        <w:rPr>
          <w:rFonts w:ascii="Arial" w:hAnsi="Arial" w:cs="Arial"/>
          <w:b/>
          <w:sz w:val="20"/>
        </w:rPr>
        <w:t>agricultural</w:t>
      </w:r>
      <w:proofErr w:type="gramEnd"/>
      <w:r w:rsidRPr="00CE21A8">
        <w:rPr>
          <w:rFonts w:ascii="Arial" w:hAnsi="Arial" w:cs="Arial"/>
          <w:b/>
          <w:sz w:val="20"/>
        </w:rPr>
        <w:t xml:space="preserve"> purpose”</w:t>
      </w:r>
      <w:r w:rsidRPr="00CE21A8">
        <w:rPr>
          <w:rFonts w:ascii="Arial" w:hAnsi="Arial" w:cs="Arial"/>
          <w:sz w:val="20"/>
        </w:rPr>
        <w:t>, in relation to the use of a property, excludes the use of a property for the purpose of eco-tourism or for the trading in or hunting of game;</w:t>
      </w:r>
    </w:p>
    <w:p w:rsidR="00806939" w:rsidRPr="00CE21A8" w:rsidRDefault="00806939" w:rsidP="00CE21A8">
      <w:pPr>
        <w:pStyle w:val="Blockquote"/>
        <w:spacing w:before="0" w:after="0" w:line="300" w:lineRule="auto"/>
        <w:ind w:left="0"/>
        <w:jc w:val="both"/>
        <w:rPr>
          <w:rFonts w:ascii="Arial" w:hAnsi="Arial" w:cs="Arial"/>
          <w:b/>
          <w:sz w:val="20"/>
          <w:szCs w:val="22"/>
        </w:rPr>
      </w:pPr>
      <w:r w:rsidRPr="00CE21A8">
        <w:rPr>
          <w:rFonts w:ascii="Arial" w:hAnsi="Arial" w:cs="Arial"/>
          <w:b/>
          <w:sz w:val="20"/>
          <w:szCs w:val="22"/>
        </w:rPr>
        <w:t xml:space="preserve"> </w:t>
      </w:r>
    </w:p>
    <w:p w:rsidR="00806939" w:rsidRPr="00CE21A8" w:rsidRDefault="00806939" w:rsidP="00CE21A8">
      <w:pPr>
        <w:pStyle w:val="Blockquote"/>
        <w:spacing w:before="0" w:after="0" w:line="300" w:lineRule="auto"/>
        <w:ind w:left="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annually</w:t>
      </w:r>
      <w:proofErr w:type="gramEnd"/>
      <w:r w:rsidRPr="00CE21A8">
        <w:rPr>
          <w:rFonts w:ascii="Arial" w:hAnsi="Arial" w:cs="Arial"/>
          <w:b/>
          <w:sz w:val="20"/>
          <w:szCs w:val="22"/>
        </w:rPr>
        <w:t xml:space="preserve">” </w:t>
      </w:r>
      <w:r w:rsidRPr="00CE21A8">
        <w:rPr>
          <w:rFonts w:ascii="Arial" w:hAnsi="Arial" w:cs="Arial"/>
          <w:sz w:val="20"/>
          <w:szCs w:val="22"/>
        </w:rPr>
        <w:t xml:space="preserve">means once every financial year;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0" w:line="300" w:lineRule="auto"/>
        <w:ind w:left="0" w:right="72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category</w:t>
      </w:r>
      <w:proofErr w:type="gramEnd"/>
      <w:r w:rsidRPr="00CE21A8">
        <w:rPr>
          <w:rFonts w:ascii="Arial" w:hAnsi="Arial" w:cs="Arial"/>
          <w:b/>
          <w:sz w:val="20"/>
          <w:szCs w:val="22"/>
        </w:rPr>
        <w:t>”</w:t>
      </w:r>
      <w:r w:rsidRPr="00CE21A8">
        <w:rPr>
          <w:rFonts w:ascii="Arial" w:hAnsi="Arial" w:cs="Arial"/>
          <w:sz w:val="20"/>
          <w:szCs w:val="22"/>
        </w:rPr>
        <w:t xml:space="preserve"> –</w:t>
      </w:r>
    </w:p>
    <w:p w:rsidR="00806939" w:rsidRPr="00CE21A8" w:rsidRDefault="00806939" w:rsidP="00CE21A8">
      <w:pPr>
        <w:pStyle w:val="Blockquote"/>
        <w:spacing w:before="0" w:after="120" w:line="300" w:lineRule="auto"/>
        <w:ind w:left="720" w:right="0" w:hanging="720"/>
        <w:jc w:val="both"/>
        <w:rPr>
          <w:rFonts w:ascii="Arial" w:hAnsi="Arial" w:cs="Arial"/>
          <w:b/>
          <w:sz w:val="20"/>
          <w:szCs w:val="22"/>
        </w:rPr>
      </w:pPr>
      <w:r w:rsidRPr="00CE21A8">
        <w:rPr>
          <w:rFonts w:ascii="Arial" w:hAnsi="Arial" w:cs="Arial"/>
          <w:sz w:val="20"/>
          <w:szCs w:val="22"/>
        </w:rPr>
        <w:t>(a)</w:t>
      </w:r>
      <w:r w:rsidRPr="00CE21A8">
        <w:rPr>
          <w:rFonts w:ascii="Arial" w:hAnsi="Arial" w:cs="Arial"/>
          <w:sz w:val="20"/>
          <w:szCs w:val="22"/>
        </w:rPr>
        <w:tab/>
        <w:t xml:space="preserve"> </w:t>
      </w:r>
      <w:proofErr w:type="gramStart"/>
      <w:r w:rsidRPr="00CE21A8">
        <w:rPr>
          <w:rFonts w:ascii="Arial" w:hAnsi="Arial" w:cs="Arial"/>
          <w:sz w:val="20"/>
          <w:szCs w:val="22"/>
        </w:rPr>
        <w:t>in</w:t>
      </w:r>
      <w:proofErr w:type="gramEnd"/>
      <w:r w:rsidRPr="00CE21A8">
        <w:rPr>
          <w:rFonts w:ascii="Arial" w:hAnsi="Arial" w:cs="Arial"/>
          <w:sz w:val="20"/>
          <w:szCs w:val="22"/>
        </w:rPr>
        <w:t xml:space="preserve"> relation to property, means a category of property determined in terms of section</w:t>
      </w:r>
      <w:r w:rsidRPr="00CE21A8">
        <w:rPr>
          <w:rFonts w:ascii="Arial" w:hAnsi="Arial" w:cs="Arial"/>
          <w:b/>
          <w:sz w:val="20"/>
          <w:szCs w:val="22"/>
        </w:rPr>
        <w:t xml:space="preserve"> </w:t>
      </w:r>
      <w:r w:rsidRPr="00CE21A8">
        <w:rPr>
          <w:rFonts w:ascii="Arial" w:hAnsi="Arial" w:cs="Arial"/>
          <w:sz w:val="20"/>
          <w:szCs w:val="22"/>
        </w:rPr>
        <w:t>8 of the Act;</w:t>
      </w:r>
    </w:p>
    <w:p w:rsidR="00806939" w:rsidRPr="00CE21A8" w:rsidRDefault="00806939" w:rsidP="00CE21A8">
      <w:pPr>
        <w:pStyle w:val="Blockquote"/>
        <w:spacing w:before="0" w:after="0" w:line="300" w:lineRule="auto"/>
        <w:ind w:left="720" w:right="0" w:hanging="720"/>
        <w:jc w:val="both"/>
        <w:rPr>
          <w:rFonts w:ascii="Arial" w:hAnsi="Arial" w:cs="Arial"/>
          <w:b/>
          <w:sz w:val="20"/>
          <w:szCs w:val="22"/>
        </w:rPr>
      </w:pPr>
      <w:r w:rsidRPr="00CE21A8">
        <w:rPr>
          <w:rFonts w:ascii="Arial" w:hAnsi="Arial" w:cs="Arial"/>
          <w:sz w:val="20"/>
          <w:szCs w:val="22"/>
        </w:rPr>
        <w:t>(b)</w:t>
      </w:r>
      <w:r w:rsidRPr="00CE21A8">
        <w:rPr>
          <w:rFonts w:ascii="Arial" w:hAnsi="Arial" w:cs="Arial"/>
          <w:b/>
          <w:sz w:val="20"/>
          <w:szCs w:val="22"/>
        </w:rPr>
        <w:tab/>
      </w:r>
      <w:proofErr w:type="gramStart"/>
      <w:r w:rsidRPr="00CE21A8">
        <w:rPr>
          <w:rFonts w:ascii="Arial" w:hAnsi="Arial" w:cs="Arial"/>
          <w:sz w:val="20"/>
          <w:szCs w:val="22"/>
        </w:rPr>
        <w:t>in</w:t>
      </w:r>
      <w:proofErr w:type="gramEnd"/>
      <w:r w:rsidRPr="00CE21A8">
        <w:rPr>
          <w:rFonts w:ascii="Arial" w:hAnsi="Arial" w:cs="Arial"/>
          <w:sz w:val="20"/>
          <w:szCs w:val="22"/>
        </w:rPr>
        <w:t xml:space="preserve"> relation to owners of property, means a category of owners determined in terms of section</w:t>
      </w:r>
      <w:r w:rsidRPr="00CE21A8">
        <w:rPr>
          <w:rFonts w:ascii="Arial" w:hAnsi="Arial" w:cs="Arial"/>
          <w:b/>
          <w:sz w:val="20"/>
          <w:szCs w:val="22"/>
        </w:rPr>
        <w:t xml:space="preserve"> </w:t>
      </w:r>
      <w:r w:rsidR="00E709D1" w:rsidRPr="00CE21A8">
        <w:rPr>
          <w:rFonts w:ascii="Arial" w:hAnsi="Arial" w:cs="Arial"/>
          <w:sz w:val="20"/>
          <w:szCs w:val="22"/>
        </w:rPr>
        <w:t xml:space="preserve">15(2) </w:t>
      </w:r>
      <w:r w:rsidRPr="00CE21A8">
        <w:rPr>
          <w:rFonts w:ascii="Arial" w:hAnsi="Arial" w:cs="Arial"/>
          <w:sz w:val="20"/>
          <w:szCs w:val="22"/>
        </w:rPr>
        <w:t>of the Act;</w:t>
      </w:r>
      <w:r w:rsidRPr="00CE21A8">
        <w:rPr>
          <w:rFonts w:ascii="Arial" w:hAnsi="Arial" w:cs="Arial"/>
          <w:b/>
          <w:sz w:val="20"/>
          <w:szCs w:val="22"/>
        </w:rPr>
        <w:t xml:space="preserve">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district</w:t>
      </w:r>
      <w:proofErr w:type="gramEnd"/>
      <w:r w:rsidRPr="00CE21A8">
        <w:rPr>
          <w:rFonts w:ascii="Arial" w:hAnsi="Arial" w:cs="Arial"/>
          <w:b/>
          <w:sz w:val="20"/>
          <w:szCs w:val="22"/>
        </w:rPr>
        <w:t xml:space="preserve"> municipality” </w:t>
      </w:r>
      <w:r w:rsidRPr="00CE21A8">
        <w:rPr>
          <w:rFonts w:ascii="Arial" w:hAnsi="Arial" w:cs="Arial"/>
          <w:sz w:val="20"/>
          <w:szCs w:val="22"/>
        </w:rPr>
        <w:t xml:space="preserve">means a municipality that has municipal executive and legislative authority in an area that includes more than one municipality, and which is described in section 155(1) of the Constitution as a category C municipality;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exclusion</w:t>
      </w:r>
      <w:proofErr w:type="gramEnd"/>
      <w:r w:rsidRPr="00CE21A8">
        <w:rPr>
          <w:rFonts w:ascii="Arial" w:hAnsi="Arial" w:cs="Arial"/>
          <w:b/>
          <w:sz w:val="20"/>
          <w:szCs w:val="22"/>
        </w:rPr>
        <w:t>”</w:t>
      </w:r>
      <w:r w:rsidRPr="00CE21A8">
        <w:rPr>
          <w:rFonts w:ascii="Arial" w:hAnsi="Arial" w:cs="Arial"/>
          <w:sz w:val="20"/>
          <w:szCs w:val="22"/>
        </w:rPr>
        <w:t>,</w:t>
      </w:r>
      <w:r w:rsidRPr="00CE21A8">
        <w:rPr>
          <w:rFonts w:ascii="Arial" w:hAnsi="Arial" w:cs="Arial"/>
          <w:b/>
          <w:sz w:val="20"/>
          <w:szCs w:val="22"/>
        </w:rPr>
        <w:t xml:space="preserve"> </w:t>
      </w:r>
      <w:r w:rsidRPr="00CE21A8">
        <w:rPr>
          <w:rFonts w:ascii="Arial" w:hAnsi="Arial" w:cs="Arial"/>
          <w:sz w:val="20"/>
          <w:szCs w:val="22"/>
        </w:rPr>
        <w:t xml:space="preserve">in relation to a municipality’s rating power, means a restriction of that power as provided for in section </w:t>
      </w:r>
      <w:r w:rsidR="00E709D1" w:rsidRPr="00CE21A8">
        <w:rPr>
          <w:rFonts w:ascii="Arial" w:hAnsi="Arial" w:cs="Arial"/>
          <w:sz w:val="20"/>
          <w:szCs w:val="22"/>
        </w:rPr>
        <w:t xml:space="preserve">17 </w:t>
      </w:r>
      <w:r w:rsidRPr="00CE21A8">
        <w:rPr>
          <w:rFonts w:ascii="Arial" w:hAnsi="Arial" w:cs="Arial"/>
          <w:sz w:val="20"/>
          <w:szCs w:val="22"/>
        </w:rPr>
        <w:t>of the Act;</w:t>
      </w:r>
    </w:p>
    <w:p w:rsidR="00806939" w:rsidRPr="00CE21A8" w:rsidRDefault="00806939" w:rsidP="00CE21A8">
      <w:pPr>
        <w:pStyle w:val="Blockquote"/>
        <w:spacing w:before="0" w:after="0" w:line="300" w:lineRule="auto"/>
        <w:ind w:left="720" w:right="0" w:hanging="720"/>
        <w:jc w:val="both"/>
        <w:rPr>
          <w:rFonts w:ascii="Arial" w:hAnsi="Arial" w:cs="Arial"/>
          <w:b/>
          <w:sz w:val="20"/>
          <w:szCs w:val="22"/>
          <w:u w:val="single"/>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exemption</w:t>
      </w:r>
      <w:proofErr w:type="gramEnd"/>
      <w:r w:rsidRPr="00CE21A8">
        <w:rPr>
          <w:rFonts w:ascii="Arial" w:hAnsi="Arial" w:cs="Arial"/>
          <w:b/>
          <w:sz w:val="20"/>
          <w:szCs w:val="22"/>
        </w:rPr>
        <w:t>”</w:t>
      </w:r>
      <w:r w:rsidRPr="00CE21A8">
        <w:rPr>
          <w:rFonts w:ascii="Arial" w:hAnsi="Arial" w:cs="Arial"/>
          <w:sz w:val="20"/>
          <w:szCs w:val="22"/>
        </w:rPr>
        <w:t>, in relation to the payment of a rate,</w:t>
      </w:r>
      <w:r w:rsidRPr="00CE21A8">
        <w:rPr>
          <w:rFonts w:ascii="Arial" w:hAnsi="Arial" w:cs="Arial"/>
          <w:b/>
          <w:sz w:val="20"/>
          <w:szCs w:val="22"/>
        </w:rPr>
        <w:t xml:space="preserve"> </w:t>
      </w:r>
      <w:r w:rsidRPr="00CE21A8">
        <w:rPr>
          <w:rFonts w:ascii="Arial" w:hAnsi="Arial" w:cs="Arial"/>
          <w:sz w:val="20"/>
          <w:szCs w:val="22"/>
        </w:rPr>
        <w:t xml:space="preserve">means an exemption granted in terms of section </w:t>
      </w:r>
      <w:r w:rsidR="00E709D1" w:rsidRPr="00CE21A8">
        <w:rPr>
          <w:rFonts w:ascii="Arial" w:hAnsi="Arial" w:cs="Arial"/>
          <w:sz w:val="20"/>
          <w:szCs w:val="22"/>
        </w:rPr>
        <w:t>15</w:t>
      </w:r>
      <w:r w:rsidRPr="00CE21A8">
        <w:rPr>
          <w:rFonts w:ascii="Arial" w:hAnsi="Arial" w:cs="Arial"/>
          <w:sz w:val="20"/>
          <w:szCs w:val="22"/>
        </w:rPr>
        <w:t xml:space="preserve"> of the Act; </w:t>
      </w:r>
    </w:p>
    <w:p w:rsidR="00E709D1" w:rsidRPr="00CE21A8" w:rsidRDefault="00E709D1" w:rsidP="00CE21A8">
      <w:pPr>
        <w:pStyle w:val="Blockquote"/>
        <w:spacing w:before="0" w:after="0" w:line="300" w:lineRule="auto"/>
        <w:ind w:left="0" w:right="0"/>
        <w:jc w:val="both"/>
        <w:rPr>
          <w:rFonts w:ascii="Arial" w:hAnsi="Arial" w:cs="Arial"/>
          <w:sz w:val="20"/>
          <w:szCs w:val="22"/>
        </w:rPr>
      </w:pPr>
    </w:p>
    <w:p w:rsidR="00806939" w:rsidRPr="00CE21A8" w:rsidRDefault="00806939" w:rsidP="00CE21A8">
      <w:pPr>
        <w:pStyle w:val="Blockquote"/>
        <w:spacing w:before="0" w:after="0" w:line="300" w:lineRule="auto"/>
        <w:ind w:left="0" w:right="26"/>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financial</w:t>
      </w:r>
      <w:proofErr w:type="gramEnd"/>
      <w:r w:rsidRPr="00CE21A8">
        <w:rPr>
          <w:rFonts w:ascii="Arial" w:hAnsi="Arial" w:cs="Arial"/>
          <w:b/>
          <w:sz w:val="20"/>
          <w:szCs w:val="22"/>
        </w:rPr>
        <w:t xml:space="preserve"> year” </w:t>
      </w:r>
      <w:r w:rsidRPr="00CE21A8">
        <w:rPr>
          <w:rFonts w:ascii="Arial" w:hAnsi="Arial" w:cs="Arial"/>
          <w:sz w:val="20"/>
          <w:szCs w:val="22"/>
        </w:rPr>
        <w:t xml:space="preserve">means the period starting from 1 July in a year to 30 June of the next year;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120" w:line="300" w:lineRule="auto"/>
        <w:ind w:left="0" w:right="720"/>
        <w:jc w:val="both"/>
        <w:rPr>
          <w:rFonts w:ascii="Arial" w:hAnsi="Arial" w:cs="Arial"/>
          <w:sz w:val="20"/>
          <w:szCs w:val="22"/>
        </w:rPr>
      </w:pPr>
      <w:r w:rsidRPr="00CE21A8">
        <w:rPr>
          <w:rFonts w:ascii="Arial" w:hAnsi="Arial" w:cs="Arial"/>
          <w:b/>
          <w:sz w:val="20"/>
          <w:szCs w:val="22"/>
        </w:rPr>
        <w:t xml:space="preserve"> “</w:t>
      </w:r>
      <w:proofErr w:type="gramStart"/>
      <w:r w:rsidRPr="00CE21A8">
        <w:rPr>
          <w:rFonts w:ascii="Arial" w:hAnsi="Arial" w:cs="Arial"/>
          <w:b/>
          <w:sz w:val="20"/>
          <w:szCs w:val="22"/>
        </w:rPr>
        <w:t>local</w:t>
      </w:r>
      <w:proofErr w:type="gramEnd"/>
      <w:r w:rsidRPr="00CE21A8">
        <w:rPr>
          <w:rFonts w:ascii="Arial" w:hAnsi="Arial" w:cs="Arial"/>
          <w:b/>
          <w:sz w:val="20"/>
          <w:szCs w:val="22"/>
        </w:rPr>
        <w:t xml:space="preserve"> community”</w:t>
      </w:r>
      <w:r w:rsidRPr="00CE21A8">
        <w:rPr>
          <w:rFonts w:ascii="Arial" w:hAnsi="Arial" w:cs="Arial"/>
          <w:sz w:val="20"/>
          <w:szCs w:val="22"/>
        </w:rPr>
        <w:t xml:space="preserve">, in relation to a municipality— </w:t>
      </w:r>
    </w:p>
    <w:p w:rsidR="00806939" w:rsidRPr="00CE21A8" w:rsidRDefault="00806939" w:rsidP="00CE21A8">
      <w:pPr>
        <w:pStyle w:val="Blockquote"/>
        <w:spacing w:before="0" w:after="120" w:line="300" w:lineRule="auto"/>
        <w:ind w:left="0" w:right="26"/>
        <w:jc w:val="both"/>
        <w:rPr>
          <w:rFonts w:ascii="Arial" w:hAnsi="Arial" w:cs="Arial"/>
          <w:sz w:val="20"/>
          <w:szCs w:val="22"/>
        </w:rPr>
      </w:pPr>
      <w:r w:rsidRPr="00CE21A8">
        <w:rPr>
          <w:rFonts w:ascii="Arial" w:hAnsi="Arial" w:cs="Arial"/>
          <w:i/>
          <w:sz w:val="20"/>
          <w:szCs w:val="22"/>
        </w:rPr>
        <w:t>(a)</w:t>
      </w:r>
      <w:r w:rsidRPr="00CE21A8">
        <w:rPr>
          <w:rFonts w:ascii="Arial" w:hAnsi="Arial" w:cs="Arial"/>
          <w:sz w:val="20"/>
          <w:szCs w:val="22"/>
        </w:rPr>
        <w:tab/>
      </w:r>
      <w:proofErr w:type="gramStart"/>
      <w:r w:rsidRPr="00CE21A8">
        <w:rPr>
          <w:rFonts w:ascii="Arial" w:hAnsi="Arial" w:cs="Arial"/>
          <w:sz w:val="20"/>
          <w:szCs w:val="22"/>
        </w:rPr>
        <w:t>means</w:t>
      </w:r>
      <w:proofErr w:type="gramEnd"/>
      <w:r w:rsidRPr="00CE21A8">
        <w:rPr>
          <w:rFonts w:ascii="Arial" w:hAnsi="Arial" w:cs="Arial"/>
          <w:sz w:val="20"/>
          <w:szCs w:val="22"/>
        </w:rPr>
        <w:t xml:space="preserve"> that body of persons comprising— </w:t>
      </w:r>
    </w:p>
    <w:p w:rsidR="00806939" w:rsidRPr="00CE21A8" w:rsidRDefault="00806939" w:rsidP="00CE21A8">
      <w:pPr>
        <w:pStyle w:val="Blockquote"/>
        <w:spacing w:before="0" w:after="120" w:line="300" w:lineRule="auto"/>
        <w:ind w:left="720" w:right="720"/>
        <w:jc w:val="both"/>
        <w:rPr>
          <w:rFonts w:ascii="Arial" w:hAnsi="Arial" w:cs="Arial"/>
          <w:sz w:val="20"/>
          <w:szCs w:val="22"/>
        </w:rPr>
      </w:pPr>
      <w:r w:rsidRPr="00CE21A8">
        <w:rPr>
          <w:rFonts w:ascii="Arial" w:hAnsi="Arial" w:cs="Arial"/>
          <w:sz w:val="20"/>
          <w:szCs w:val="22"/>
        </w:rPr>
        <w:t>(</w:t>
      </w:r>
      <w:proofErr w:type="spellStart"/>
      <w:r w:rsidRPr="00CE21A8">
        <w:rPr>
          <w:rFonts w:ascii="Arial" w:hAnsi="Arial" w:cs="Arial"/>
          <w:sz w:val="20"/>
          <w:szCs w:val="22"/>
        </w:rPr>
        <w:t>i</w:t>
      </w:r>
      <w:proofErr w:type="spellEnd"/>
      <w:r w:rsidRPr="00CE21A8">
        <w:rPr>
          <w:rFonts w:ascii="Arial" w:hAnsi="Arial" w:cs="Arial"/>
          <w:sz w:val="20"/>
          <w:szCs w:val="22"/>
        </w:rPr>
        <w:t xml:space="preserve">) </w:t>
      </w:r>
      <w:r w:rsidRPr="00CE21A8">
        <w:rPr>
          <w:rFonts w:ascii="Arial" w:hAnsi="Arial" w:cs="Arial"/>
          <w:sz w:val="20"/>
          <w:szCs w:val="22"/>
        </w:rPr>
        <w:tab/>
      </w:r>
      <w:proofErr w:type="gramStart"/>
      <w:r w:rsidRPr="00CE21A8">
        <w:rPr>
          <w:rFonts w:ascii="Arial" w:hAnsi="Arial" w:cs="Arial"/>
          <w:sz w:val="20"/>
          <w:szCs w:val="22"/>
        </w:rPr>
        <w:t>the</w:t>
      </w:r>
      <w:proofErr w:type="gramEnd"/>
      <w:r w:rsidRPr="00CE21A8">
        <w:rPr>
          <w:rFonts w:ascii="Arial" w:hAnsi="Arial" w:cs="Arial"/>
          <w:sz w:val="20"/>
          <w:szCs w:val="22"/>
        </w:rPr>
        <w:t xml:space="preserve"> residents of the municipality; </w:t>
      </w:r>
    </w:p>
    <w:p w:rsidR="00806939" w:rsidRPr="00CE21A8" w:rsidRDefault="00806939" w:rsidP="00CE21A8">
      <w:pPr>
        <w:pStyle w:val="Blockquote"/>
        <w:spacing w:before="0" w:after="120" w:line="300" w:lineRule="auto"/>
        <w:ind w:left="720" w:right="720"/>
        <w:jc w:val="both"/>
        <w:rPr>
          <w:rFonts w:ascii="Arial" w:hAnsi="Arial" w:cs="Arial"/>
          <w:sz w:val="20"/>
          <w:szCs w:val="22"/>
        </w:rPr>
      </w:pPr>
      <w:r w:rsidRPr="00CE21A8">
        <w:rPr>
          <w:rFonts w:ascii="Arial" w:hAnsi="Arial" w:cs="Arial"/>
          <w:sz w:val="20"/>
          <w:szCs w:val="22"/>
        </w:rPr>
        <w:t>(ii)</w:t>
      </w:r>
      <w:r w:rsidRPr="00CE21A8">
        <w:rPr>
          <w:rFonts w:ascii="Arial" w:hAnsi="Arial" w:cs="Arial"/>
          <w:sz w:val="20"/>
          <w:szCs w:val="22"/>
        </w:rPr>
        <w:tab/>
      </w:r>
      <w:proofErr w:type="gramStart"/>
      <w:r w:rsidRPr="00CE21A8">
        <w:rPr>
          <w:rFonts w:ascii="Arial" w:hAnsi="Arial" w:cs="Arial"/>
          <w:sz w:val="20"/>
          <w:szCs w:val="22"/>
        </w:rPr>
        <w:t>the</w:t>
      </w:r>
      <w:proofErr w:type="gramEnd"/>
      <w:r w:rsidRPr="00CE21A8">
        <w:rPr>
          <w:rFonts w:ascii="Arial" w:hAnsi="Arial" w:cs="Arial"/>
          <w:sz w:val="20"/>
          <w:szCs w:val="22"/>
        </w:rPr>
        <w:t xml:space="preserve"> ratepayers of the municipality;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(iii)</w:t>
      </w:r>
      <w:r w:rsidRPr="00CE21A8">
        <w:rPr>
          <w:rFonts w:ascii="Arial" w:hAnsi="Arial" w:cs="Arial"/>
          <w:sz w:val="20"/>
          <w:szCs w:val="22"/>
        </w:rPr>
        <w:tab/>
      </w:r>
      <w:proofErr w:type="gramStart"/>
      <w:r w:rsidRPr="00CE21A8">
        <w:rPr>
          <w:rFonts w:ascii="Arial" w:hAnsi="Arial" w:cs="Arial"/>
          <w:sz w:val="20"/>
          <w:szCs w:val="22"/>
        </w:rPr>
        <w:t>any</w:t>
      </w:r>
      <w:proofErr w:type="gramEnd"/>
      <w:r w:rsidRPr="00CE21A8">
        <w:rPr>
          <w:rFonts w:ascii="Arial" w:hAnsi="Arial" w:cs="Arial"/>
          <w:sz w:val="20"/>
          <w:szCs w:val="22"/>
        </w:rPr>
        <w:t xml:space="preserve"> civic organisations and non-governmental, private sector or labour organisations or bodies which are involved in local affairs within the municipality; and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(iv)</w:t>
      </w:r>
      <w:r w:rsidRPr="00CE21A8">
        <w:rPr>
          <w:rFonts w:ascii="Arial" w:hAnsi="Arial" w:cs="Arial"/>
          <w:sz w:val="20"/>
          <w:szCs w:val="22"/>
        </w:rPr>
        <w:tab/>
      </w:r>
      <w:proofErr w:type="gramStart"/>
      <w:r w:rsidRPr="00CE21A8">
        <w:rPr>
          <w:rFonts w:ascii="Arial" w:hAnsi="Arial" w:cs="Arial"/>
          <w:sz w:val="20"/>
          <w:szCs w:val="22"/>
        </w:rPr>
        <w:t>visitors</w:t>
      </w:r>
      <w:proofErr w:type="gramEnd"/>
      <w:r w:rsidRPr="00CE21A8">
        <w:rPr>
          <w:rFonts w:ascii="Arial" w:hAnsi="Arial" w:cs="Arial"/>
          <w:sz w:val="20"/>
          <w:szCs w:val="22"/>
        </w:rPr>
        <w:t xml:space="preserve"> and other people residing outside the municipality who, because of their presence in the municipality, make use of services or facilities provided by the municipality. </w:t>
      </w:r>
    </w:p>
    <w:p w:rsidR="00806939" w:rsidRPr="00CE21A8" w:rsidRDefault="00806939" w:rsidP="00CE21A8">
      <w:pPr>
        <w:pStyle w:val="Blockquote"/>
        <w:spacing w:before="0" w:after="0" w:line="300" w:lineRule="auto"/>
        <w:ind w:left="720" w:hanging="720"/>
        <w:jc w:val="both"/>
        <w:rPr>
          <w:rFonts w:ascii="Arial" w:hAnsi="Arial" w:cs="Arial"/>
          <w:sz w:val="20"/>
          <w:szCs w:val="22"/>
        </w:rPr>
      </w:pPr>
      <w:r w:rsidRPr="00CE21A8">
        <w:rPr>
          <w:rFonts w:ascii="Arial" w:hAnsi="Arial" w:cs="Arial"/>
          <w:i/>
          <w:sz w:val="20"/>
          <w:szCs w:val="22"/>
        </w:rPr>
        <w:t>(b)</w:t>
      </w:r>
      <w:r w:rsidRPr="00CE21A8">
        <w:rPr>
          <w:rFonts w:ascii="Arial" w:hAnsi="Arial" w:cs="Arial"/>
          <w:sz w:val="20"/>
          <w:szCs w:val="22"/>
        </w:rPr>
        <w:tab/>
        <w:t>Includes, more specifically, the poor and other disadvantaged sections of such body of persons.</w:t>
      </w:r>
    </w:p>
    <w:p w:rsidR="00806939" w:rsidRPr="00CE21A8" w:rsidRDefault="00806939" w:rsidP="00BF7E4B">
      <w:pPr>
        <w:pStyle w:val="Blockquote"/>
        <w:spacing w:before="0" w:after="0" w:line="24" w:lineRule="atLeast"/>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“local municipality”</w:t>
      </w:r>
      <w:r w:rsidRPr="00CE21A8">
        <w:rPr>
          <w:rFonts w:ascii="Arial" w:hAnsi="Arial" w:cs="Arial"/>
          <w:sz w:val="20"/>
          <w:szCs w:val="22"/>
        </w:rPr>
        <w:t xml:space="preserve"> means a municipality that shares municipal executive and legislative authority in its area with a district municipality within whose area it falls, and which is described in section l55(1) of the Constitution as a category B municipality; </w:t>
      </w:r>
    </w:p>
    <w:p w:rsidR="00806939" w:rsidRPr="00CE21A8" w:rsidRDefault="00806939" w:rsidP="00CE21A8">
      <w:pPr>
        <w:pStyle w:val="Blockquote"/>
        <w:spacing w:before="0" w:after="0" w:line="300" w:lineRule="auto"/>
        <w:ind w:left="0" w:right="0"/>
        <w:jc w:val="both"/>
        <w:rPr>
          <w:rFonts w:ascii="Arial" w:hAnsi="Arial" w:cs="Arial"/>
          <w:b/>
          <w:sz w:val="20"/>
          <w:szCs w:val="22"/>
          <w:u w:val="single"/>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market</w:t>
      </w:r>
      <w:proofErr w:type="gramEnd"/>
      <w:r w:rsidRPr="00CE21A8">
        <w:rPr>
          <w:rFonts w:ascii="Arial" w:hAnsi="Arial" w:cs="Arial"/>
          <w:b/>
          <w:sz w:val="20"/>
          <w:szCs w:val="22"/>
        </w:rPr>
        <w:t xml:space="preserve"> value”</w:t>
      </w:r>
      <w:r w:rsidRPr="00CE21A8">
        <w:rPr>
          <w:rFonts w:ascii="Arial" w:hAnsi="Arial" w:cs="Arial"/>
          <w:sz w:val="20"/>
          <w:szCs w:val="22"/>
        </w:rPr>
        <w:t>, in relation to a property, means the value of the property determined in accordance with section</w:t>
      </w:r>
      <w:r w:rsidR="00E709D1" w:rsidRPr="00CE21A8">
        <w:rPr>
          <w:rFonts w:ascii="Arial" w:hAnsi="Arial" w:cs="Arial"/>
          <w:sz w:val="20"/>
          <w:szCs w:val="22"/>
        </w:rPr>
        <w:t xml:space="preserve"> 46</w:t>
      </w:r>
      <w:r w:rsidRPr="00CE21A8">
        <w:rPr>
          <w:rFonts w:ascii="Arial" w:hAnsi="Arial" w:cs="Arial"/>
          <w:sz w:val="20"/>
          <w:szCs w:val="22"/>
        </w:rPr>
        <w:t xml:space="preserve"> of the Act;</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26"/>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multiple</w:t>
      </w:r>
      <w:proofErr w:type="gramEnd"/>
      <w:r w:rsidRPr="00CE21A8">
        <w:rPr>
          <w:rFonts w:ascii="Arial" w:hAnsi="Arial" w:cs="Arial"/>
          <w:b/>
          <w:sz w:val="20"/>
          <w:szCs w:val="22"/>
        </w:rPr>
        <w:t xml:space="preserve"> purposes”</w:t>
      </w:r>
      <w:r w:rsidRPr="00CE21A8">
        <w:rPr>
          <w:rFonts w:ascii="Arial" w:hAnsi="Arial" w:cs="Arial"/>
          <w:sz w:val="20"/>
          <w:szCs w:val="22"/>
        </w:rPr>
        <w:t>, in relation to a property, means the use of a property for more than one purpose;</w:t>
      </w:r>
    </w:p>
    <w:p w:rsidR="00806939" w:rsidRPr="00CE21A8" w:rsidRDefault="00806939" w:rsidP="00CE21A8">
      <w:pPr>
        <w:pStyle w:val="Blockquote"/>
        <w:spacing w:before="0" w:after="0" w:line="300" w:lineRule="auto"/>
        <w:ind w:left="0" w:right="720"/>
        <w:jc w:val="both"/>
        <w:rPr>
          <w:rFonts w:ascii="Arial" w:hAnsi="Arial" w:cs="Arial"/>
          <w:b/>
          <w:sz w:val="20"/>
          <w:szCs w:val="22"/>
          <w:u w:val="single"/>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municipal</w:t>
      </w:r>
      <w:proofErr w:type="gramEnd"/>
      <w:r w:rsidRPr="00CE21A8">
        <w:rPr>
          <w:rFonts w:ascii="Arial" w:hAnsi="Arial" w:cs="Arial"/>
          <w:b/>
          <w:sz w:val="20"/>
          <w:szCs w:val="22"/>
        </w:rPr>
        <w:t xml:space="preserve"> council”</w:t>
      </w:r>
      <w:r w:rsidRPr="00CE21A8">
        <w:rPr>
          <w:rFonts w:ascii="Arial" w:hAnsi="Arial" w:cs="Arial"/>
          <w:sz w:val="20"/>
          <w:szCs w:val="22"/>
        </w:rPr>
        <w:t xml:space="preserve"> or </w:t>
      </w:r>
      <w:r w:rsidRPr="00CE21A8">
        <w:rPr>
          <w:rFonts w:ascii="Arial" w:hAnsi="Arial" w:cs="Arial"/>
          <w:b/>
          <w:sz w:val="20"/>
          <w:szCs w:val="22"/>
        </w:rPr>
        <w:t>“council”</w:t>
      </w:r>
      <w:r w:rsidRPr="00CE21A8">
        <w:rPr>
          <w:rFonts w:ascii="Arial" w:hAnsi="Arial" w:cs="Arial"/>
          <w:sz w:val="20"/>
          <w:szCs w:val="22"/>
        </w:rPr>
        <w:t xml:space="preserve"> means a municipal council referred to in section 18 of the Municipal Structures Act;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120" w:line="300" w:lineRule="auto"/>
        <w:ind w:left="0" w:right="720"/>
        <w:jc w:val="both"/>
        <w:rPr>
          <w:rFonts w:ascii="Arial" w:hAnsi="Arial" w:cs="Arial"/>
          <w:b/>
          <w:sz w:val="20"/>
          <w:szCs w:val="22"/>
        </w:rPr>
      </w:pPr>
      <w:r w:rsidRPr="00CE21A8">
        <w:rPr>
          <w:rFonts w:ascii="Arial" w:hAnsi="Arial" w:cs="Arial"/>
          <w:b/>
          <w:sz w:val="20"/>
          <w:szCs w:val="22"/>
        </w:rPr>
        <w:t>“</w:t>
      </w:r>
      <w:proofErr w:type="gramStart"/>
      <w:r w:rsidRPr="00CE21A8">
        <w:rPr>
          <w:rFonts w:ascii="Arial" w:hAnsi="Arial" w:cs="Arial"/>
          <w:b/>
          <w:sz w:val="20"/>
          <w:szCs w:val="22"/>
        </w:rPr>
        <w:t>municipality</w:t>
      </w:r>
      <w:proofErr w:type="gramEnd"/>
      <w:r w:rsidRPr="00CE21A8">
        <w:rPr>
          <w:rFonts w:ascii="Arial" w:hAnsi="Arial" w:cs="Arial"/>
          <w:b/>
          <w:sz w:val="20"/>
          <w:szCs w:val="22"/>
        </w:rPr>
        <w:t xml:space="preserve">”— </w:t>
      </w:r>
    </w:p>
    <w:p w:rsidR="00806939" w:rsidRPr="00CE21A8" w:rsidRDefault="00806939" w:rsidP="00CE21A8">
      <w:pPr>
        <w:pStyle w:val="Blockquote"/>
        <w:tabs>
          <w:tab w:val="left" w:pos="8280"/>
        </w:tabs>
        <w:spacing w:before="0" w:after="120" w:line="300" w:lineRule="auto"/>
        <w:ind w:left="720" w:right="26" w:hanging="720"/>
        <w:jc w:val="both"/>
        <w:rPr>
          <w:rFonts w:ascii="Arial" w:hAnsi="Arial" w:cs="Arial"/>
          <w:sz w:val="20"/>
          <w:szCs w:val="22"/>
        </w:rPr>
      </w:pPr>
      <w:r w:rsidRPr="00CE21A8">
        <w:rPr>
          <w:rFonts w:ascii="Arial" w:hAnsi="Arial" w:cs="Arial"/>
          <w:i/>
          <w:sz w:val="20"/>
          <w:szCs w:val="22"/>
        </w:rPr>
        <w:t>(a)</w:t>
      </w:r>
      <w:r w:rsidRPr="00CE21A8">
        <w:rPr>
          <w:rFonts w:ascii="Arial" w:hAnsi="Arial" w:cs="Arial"/>
          <w:sz w:val="20"/>
          <w:szCs w:val="22"/>
        </w:rPr>
        <w:tab/>
      </w:r>
      <w:proofErr w:type="gramStart"/>
      <w:r w:rsidRPr="00CE21A8">
        <w:rPr>
          <w:rFonts w:ascii="Arial" w:hAnsi="Arial" w:cs="Arial"/>
          <w:sz w:val="20"/>
          <w:szCs w:val="22"/>
        </w:rPr>
        <w:t>as</w:t>
      </w:r>
      <w:proofErr w:type="gramEnd"/>
      <w:r w:rsidRPr="00CE21A8">
        <w:rPr>
          <w:rFonts w:ascii="Arial" w:hAnsi="Arial" w:cs="Arial"/>
          <w:sz w:val="20"/>
          <w:szCs w:val="22"/>
        </w:rPr>
        <w:t xml:space="preserve"> a corporate entity, means a municipality described in section 2 of the Municipal Systems Act; and </w:t>
      </w:r>
    </w:p>
    <w:p w:rsidR="00806939" w:rsidRPr="00CE21A8" w:rsidRDefault="00806939" w:rsidP="00CE21A8">
      <w:pPr>
        <w:pStyle w:val="Blockquote"/>
        <w:spacing w:before="0" w:after="0" w:line="300" w:lineRule="auto"/>
        <w:ind w:left="720" w:right="26" w:hanging="720"/>
        <w:jc w:val="both"/>
        <w:rPr>
          <w:rFonts w:ascii="Arial" w:hAnsi="Arial" w:cs="Arial"/>
          <w:sz w:val="20"/>
          <w:szCs w:val="22"/>
        </w:rPr>
      </w:pPr>
      <w:r w:rsidRPr="00CE21A8">
        <w:rPr>
          <w:rFonts w:ascii="Arial" w:hAnsi="Arial" w:cs="Arial"/>
          <w:i/>
          <w:sz w:val="20"/>
          <w:szCs w:val="22"/>
        </w:rPr>
        <w:t>(b)</w:t>
      </w:r>
      <w:r w:rsidRPr="00CE21A8">
        <w:rPr>
          <w:rFonts w:ascii="Arial" w:hAnsi="Arial" w:cs="Arial"/>
          <w:sz w:val="20"/>
          <w:szCs w:val="22"/>
        </w:rPr>
        <w:tab/>
      </w:r>
      <w:proofErr w:type="gramStart"/>
      <w:r w:rsidRPr="00CE21A8">
        <w:rPr>
          <w:rFonts w:ascii="Arial" w:hAnsi="Arial" w:cs="Arial"/>
          <w:sz w:val="20"/>
          <w:szCs w:val="22"/>
        </w:rPr>
        <w:t>as</w:t>
      </w:r>
      <w:proofErr w:type="gramEnd"/>
      <w:r w:rsidRPr="00CE21A8">
        <w:rPr>
          <w:rFonts w:ascii="Arial" w:hAnsi="Arial" w:cs="Arial"/>
          <w:sz w:val="20"/>
          <w:szCs w:val="22"/>
        </w:rPr>
        <w:t xml:space="preserve"> a geographical area, means a municipal area demarcated in terms of the Local Government: Municipal Demarcation Act, 1998 (Act No. 27 of 1998);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tabs>
          <w:tab w:val="left" w:pos="8280"/>
        </w:tabs>
        <w:spacing w:before="0" w:after="0" w:line="300" w:lineRule="auto"/>
        <w:ind w:left="0" w:right="26"/>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municipal</w:t>
      </w:r>
      <w:proofErr w:type="gramEnd"/>
      <w:r w:rsidRPr="00CE21A8">
        <w:rPr>
          <w:rFonts w:ascii="Arial" w:hAnsi="Arial" w:cs="Arial"/>
          <w:b/>
          <w:sz w:val="20"/>
          <w:szCs w:val="22"/>
        </w:rPr>
        <w:t xml:space="preserve"> manager”</w:t>
      </w:r>
      <w:r w:rsidRPr="00CE21A8">
        <w:rPr>
          <w:rFonts w:ascii="Arial" w:hAnsi="Arial" w:cs="Arial"/>
          <w:sz w:val="20"/>
          <w:szCs w:val="22"/>
        </w:rPr>
        <w:t xml:space="preserve"> means a person appointed in terms of section 82 of the Municipal Structures Act;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“newly rateable property”</w:t>
      </w:r>
      <w:r w:rsidRPr="00CE21A8">
        <w:rPr>
          <w:rFonts w:ascii="Arial" w:hAnsi="Arial" w:cs="Arial"/>
          <w:sz w:val="20"/>
          <w:szCs w:val="22"/>
        </w:rPr>
        <w:t xml:space="preserve"> means any rateable property on which property rates were not levied before</w:t>
      </w:r>
      <w:r w:rsidRPr="00CE21A8">
        <w:rPr>
          <w:rFonts w:ascii="Arial" w:hAnsi="Arial" w:cs="Arial"/>
          <w:b/>
          <w:sz w:val="20"/>
          <w:szCs w:val="22"/>
        </w:rPr>
        <w:t xml:space="preserve"> </w:t>
      </w:r>
      <w:r w:rsidRPr="00CE21A8">
        <w:rPr>
          <w:rFonts w:ascii="Arial" w:hAnsi="Arial" w:cs="Arial"/>
          <w:sz w:val="20"/>
          <w:szCs w:val="22"/>
        </w:rPr>
        <w:t>the end of the financial year preceding the date</w:t>
      </w:r>
      <w:r w:rsidRPr="00CE21A8">
        <w:rPr>
          <w:rFonts w:ascii="Arial" w:hAnsi="Arial" w:cs="Arial"/>
          <w:b/>
          <w:sz w:val="20"/>
          <w:szCs w:val="22"/>
        </w:rPr>
        <w:t xml:space="preserve"> </w:t>
      </w:r>
      <w:r w:rsidRPr="00CE21A8">
        <w:rPr>
          <w:rFonts w:ascii="Arial" w:hAnsi="Arial" w:cs="Arial"/>
          <w:sz w:val="20"/>
          <w:szCs w:val="22"/>
        </w:rPr>
        <w:t xml:space="preserve"> on which this Act took effect, excluding a property which was incorrectly omitted from a valuation roll and for that reason was not rated before that date;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0" w:line="300" w:lineRule="auto"/>
        <w:ind w:left="0" w:right="26"/>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occupier</w:t>
      </w:r>
      <w:proofErr w:type="gramEnd"/>
      <w:r w:rsidRPr="00CE21A8">
        <w:rPr>
          <w:rFonts w:ascii="Arial" w:hAnsi="Arial" w:cs="Arial"/>
          <w:b/>
          <w:sz w:val="20"/>
          <w:szCs w:val="22"/>
        </w:rPr>
        <w:t>”</w:t>
      </w:r>
      <w:r w:rsidRPr="00CE21A8">
        <w:rPr>
          <w:rFonts w:ascii="Arial" w:hAnsi="Arial" w:cs="Arial"/>
          <w:sz w:val="20"/>
          <w:szCs w:val="22"/>
        </w:rPr>
        <w:t xml:space="preserve">, in relation to a property, means a person in actual occupation of a property whether or not that person has a right to occupy the property; </w:t>
      </w:r>
    </w:p>
    <w:p w:rsidR="00806939" w:rsidRPr="00CE21A8" w:rsidRDefault="00806939" w:rsidP="00CE21A8">
      <w:pPr>
        <w:pStyle w:val="Blockquote"/>
        <w:spacing w:before="0" w:after="0" w:line="300" w:lineRule="auto"/>
        <w:ind w:left="0" w:right="720"/>
        <w:jc w:val="both"/>
        <w:rPr>
          <w:rFonts w:ascii="Arial" w:hAnsi="Arial" w:cs="Arial"/>
          <w:b/>
          <w:sz w:val="20"/>
          <w:szCs w:val="22"/>
        </w:rPr>
      </w:pPr>
    </w:p>
    <w:p w:rsidR="00806939" w:rsidRPr="00CE21A8" w:rsidRDefault="00806939" w:rsidP="00CE21A8">
      <w:pPr>
        <w:pStyle w:val="Blockquote"/>
        <w:spacing w:before="0" w:after="120" w:line="300" w:lineRule="auto"/>
        <w:ind w:left="0" w:right="720"/>
        <w:jc w:val="both"/>
        <w:rPr>
          <w:rFonts w:ascii="Arial" w:hAnsi="Arial" w:cs="Arial"/>
          <w:b/>
          <w:sz w:val="20"/>
          <w:szCs w:val="22"/>
        </w:rPr>
      </w:pPr>
      <w:r w:rsidRPr="00CE21A8">
        <w:rPr>
          <w:rFonts w:ascii="Arial" w:hAnsi="Arial" w:cs="Arial"/>
          <w:b/>
          <w:sz w:val="20"/>
          <w:szCs w:val="22"/>
        </w:rPr>
        <w:t>“</w:t>
      </w:r>
      <w:proofErr w:type="gramStart"/>
      <w:r w:rsidRPr="00CE21A8">
        <w:rPr>
          <w:rFonts w:ascii="Arial" w:hAnsi="Arial" w:cs="Arial"/>
          <w:b/>
          <w:sz w:val="20"/>
          <w:szCs w:val="22"/>
        </w:rPr>
        <w:t>owner</w:t>
      </w:r>
      <w:proofErr w:type="gramEnd"/>
      <w:r w:rsidRPr="00CE21A8">
        <w:rPr>
          <w:rFonts w:ascii="Arial" w:hAnsi="Arial" w:cs="Arial"/>
          <w:b/>
          <w:sz w:val="20"/>
          <w:szCs w:val="22"/>
        </w:rPr>
        <w:t xml:space="preserve">”— </w:t>
      </w:r>
    </w:p>
    <w:p w:rsidR="00806939" w:rsidRPr="00CE21A8" w:rsidRDefault="00806939" w:rsidP="00CE21A8">
      <w:pPr>
        <w:pStyle w:val="Blockquote"/>
        <w:spacing w:before="0" w:after="120" w:line="300" w:lineRule="auto"/>
        <w:ind w:left="720" w:right="0" w:hanging="720"/>
        <w:jc w:val="both"/>
        <w:rPr>
          <w:rFonts w:ascii="Arial" w:hAnsi="Arial" w:cs="Arial"/>
          <w:b/>
          <w:sz w:val="20"/>
          <w:szCs w:val="22"/>
        </w:rPr>
      </w:pPr>
      <w:r w:rsidRPr="00CE21A8">
        <w:rPr>
          <w:rFonts w:ascii="Arial" w:hAnsi="Arial" w:cs="Arial"/>
          <w:i/>
          <w:sz w:val="20"/>
          <w:szCs w:val="22"/>
        </w:rPr>
        <w:t>(a)</w:t>
      </w:r>
      <w:r w:rsidRPr="00CE21A8">
        <w:rPr>
          <w:rFonts w:ascii="Arial" w:hAnsi="Arial" w:cs="Arial"/>
          <w:sz w:val="20"/>
          <w:szCs w:val="22"/>
        </w:rPr>
        <w:tab/>
      </w:r>
      <w:proofErr w:type="gramStart"/>
      <w:r w:rsidRPr="00CE21A8">
        <w:rPr>
          <w:rFonts w:ascii="Arial" w:hAnsi="Arial" w:cs="Arial"/>
          <w:sz w:val="20"/>
          <w:szCs w:val="22"/>
        </w:rPr>
        <w:t>in</w:t>
      </w:r>
      <w:proofErr w:type="gramEnd"/>
      <w:r w:rsidRPr="00CE21A8">
        <w:rPr>
          <w:rFonts w:ascii="Arial" w:hAnsi="Arial" w:cs="Arial"/>
          <w:sz w:val="20"/>
          <w:szCs w:val="22"/>
        </w:rPr>
        <w:t xml:space="preserve"> relation to property referred to in paragraph </w:t>
      </w:r>
      <w:r w:rsidRPr="00CE21A8">
        <w:rPr>
          <w:rFonts w:ascii="Arial" w:hAnsi="Arial" w:cs="Arial"/>
          <w:i/>
          <w:sz w:val="20"/>
          <w:szCs w:val="22"/>
        </w:rPr>
        <w:t>(a)</w:t>
      </w:r>
      <w:r w:rsidRPr="00CE21A8">
        <w:rPr>
          <w:rFonts w:ascii="Arial" w:hAnsi="Arial" w:cs="Arial"/>
          <w:sz w:val="20"/>
          <w:szCs w:val="22"/>
        </w:rPr>
        <w:t xml:space="preserve"> of the definition of “property”, means</w:t>
      </w:r>
      <w:r w:rsidRPr="00CE21A8">
        <w:rPr>
          <w:rFonts w:ascii="Arial" w:hAnsi="Arial" w:cs="Arial"/>
          <w:b/>
          <w:sz w:val="20"/>
          <w:szCs w:val="22"/>
        </w:rPr>
        <w:t>—</w:t>
      </w:r>
    </w:p>
    <w:p w:rsidR="00806939" w:rsidRPr="00CE21A8" w:rsidRDefault="00806939" w:rsidP="00CE21A8">
      <w:pPr>
        <w:pStyle w:val="Blockquote"/>
        <w:tabs>
          <w:tab w:val="left" w:pos="8280"/>
        </w:tabs>
        <w:spacing w:before="0" w:after="120" w:line="300" w:lineRule="auto"/>
        <w:ind w:left="1080" w:right="26" w:hanging="360"/>
        <w:jc w:val="both"/>
        <w:rPr>
          <w:rFonts w:ascii="Arial" w:hAnsi="Arial" w:cs="Arial"/>
          <w:b/>
          <w:sz w:val="20"/>
          <w:szCs w:val="22"/>
        </w:rPr>
      </w:pPr>
      <w:r w:rsidRPr="00CE21A8">
        <w:rPr>
          <w:rFonts w:ascii="Arial" w:hAnsi="Arial" w:cs="Arial"/>
          <w:b/>
          <w:sz w:val="20"/>
          <w:szCs w:val="22"/>
        </w:rPr>
        <w:tab/>
      </w:r>
      <w:proofErr w:type="gramStart"/>
      <w:r w:rsidRPr="00CE21A8">
        <w:rPr>
          <w:rFonts w:ascii="Arial" w:hAnsi="Arial" w:cs="Arial"/>
          <w:sz w:val="20"/>
          <w:szCs w:val="22"/>
        </w:rPr>
        <w:t>a</w:t>
      </w:r>
      <w:proofErr w:type="gramEnd"/>
      <w:r w:rsidRPr="00CE21A8">
        <w:rPr>
          <w:rFonts w:ascii="Arial" w:hAnsi="Arial" w:cs="Arial"/>
          <w:sz w:val="20"/>
          <w:szCs w:val="22"/>
        </w:rPr>
        <w:t xml:space="preserve"> person in whose name ownership of the property is registered;  </w:t>
      </w:r>
    </w:p>
    <w:p w:rsidR="00806939" w:rsidRPr="00CE21A8" w:rsidRDefault="00806939" w:rsidP="00CE21A8">
      <w:pPr>
        <w:pStyle w:val="Blockquote"/>
        <w:spacing w:before="0" w:after="120" w:line="300" w:lineRule="auto"/>
        <w:ind w:left="720" w:right="0" w:hanging="720"/>
        <w:jc w:val="both"/>
        <w:rPr>
          <w:rFonts w:ascii="Arial" w:hAnsi="Arial" w:cs="Arial"/>
          <w:sz w:val="20"/>
          <w:szCs w:val="22"/>
        </w:rPr>
      </w:pPr>
      <w:r w:rsidRPr="00CE21A8">
        <w:rPr>
          <w:rFonts w:ascii="Arial" w:hAnsi="Arial" w:cs="Arial"/>
          <w:i/>
          <w:sz w:val="20"/>
          <w:szCs w:val="22"/>
        </w:rPr>
        <w:t>(b)</w:t>
      </w:r>
      <w:r w:rsidRPr="00CE21A8">
        <w:rPr>
          <w:rFonts w:ascii="Arial" w:hAnsi="Arial" w:cs="Arial"/>
          <w:sz w:val="20"/>
          <w:szCs w:val="22"/>
        </w:rPr>
        <w:tab/>
        <w:t xml:space="preserve">in relation to a right referred to in paragraph </w:t>
      </w:r>
      <w:r w:rsidRPr="00CE21A8">
        <w:rPr>
          <w:rFonts w:ascii="Arial" w:hAnsi="Arial" w:cs="Arial"/>
          <w:i/>
          <w:sz w:val="20"/>
          <w:szCs w:val="22"/>
        </w:rPr>
        <w:t>(b)</w:t>
      </w:r>
      <w:r w:rsidRPr="00CE21A8">
        <w:rPr>
          <w:rFonts w:ascii="Arial" w:hAnsi="Arial" w:cs="Arial"/>
          <w:sz w:val="20"/>
          <w:szCs w:val="22"/>
        </w:rPr>
        <w:t xml:space="preserve"> of the definition of “property”, means a person in whose name the right is registered; or </w:t>
      </w:r>
    </w:p>
    <w:p w:rsidR="00806939" w:rsidRPr="00CE21A8" w:rsidRDefault="00806939" w:rsidP="00CE21A8">
      <w:pPr>
        <w:pStyle w:val="Blockquote"/>
        <w:spacing w:before="0" w:after="120" w:line="300" w:lineRule="auto"/>
        <w:ind w:left="720" w:right="0" w:hanging="720"/>
        <w:jc w:val="both"/>
        <w:rPr>
          <w:rFonts w:ascii="Arial" w:hAnsi="Arial" w:cs="Arial"/>
          <w:sz w:val="20"/>
          <w:szCs w:val="22"/>
        </w:rPr>
      </w:pPr>
      <w:r w:rsidRPr="00CE21A8">
        <w:rPr>
          <w:rFonts w:ascii="Arial" w:hAnsi="Arial" w:cs="Arial"/>
          <w:i/>
          <w:sz w:val="20"/>
          <w:szCs w:val="22"/>
        </w:rPr>
        <w:t>(c)</w:t>
      </w:r>
      <w:r w:rsidRPr="00CE21A8">
        <w:rPr>
          <w:rFonts w:ascii="Arial" w:hAnsi="Arial" w:cs="Arial"/>
          <w:sz w:val="20"/>
          <w:szCs w:val="22"/>
        </w:rPr>
        <w:tab/>
        <w:t xml:space="preserve">in relation to a land tenure right referred to in paragraph </w:t>
      </w:r>
      <w:r w:rsidRPr="00CE21A8">
        <w:rPr>
          <w:rFonts w:ascii="Arial" w:hAnsi="Arial" w:cs="Arial"/>
          <w:i/>
          <w:sz w:val="20"/>
          <w:szCs w:val="22"/>
        </w:rPr>
        <w:t>(c)</w:t>
      </w:r>
      <w:r w:rsidRPr="00CE21A8">
        <w:rPr>
          <w:rFonts w:ascii="Arial" w:hAnsi="Arial" w:cs="Arial"/>
          <w:sz w:val="20"/>
          <w:szCs w:val="22"/>
        </w:rPr>
        <w:t xml:space="preserve"> of the definition of “property”, means a person in whose name the right is registered or to whom it was granted in terms of legislation, </w:t>
      </w:r>
    </w:p>
    <w:p w:rsidR="00806939" w:rsidRPr="00CE21A8" w:rsidRDefault="00806939" w:rsidP="00CE21A8">
      <w:pPr>
        <w:pStyle w:val="Blockquote"/>
        <w:spacing w:before="0" w:after="120" w:line="300" w:lineRule="auto"/>
        <w:ind w:left="0" w:right="0"/>
        <w:jc w:val="both"/>
        <w:rPr>
          <w:rFonts w:ascii="Arial" w:hAnsi="Arial" w:cs="Arial"/>
          <w:sz w:val="20"/>
          <w:szCs w:val="22"/>
        </w:rPr>
      </w:pPr>
      <w:proofErr w:type="gramStart"/>
      <w:r w:rsidRPr="00CE21A8">
        <w:rPr>
          <w:rFonts w:ascii="Arial" w:hAnsi="Arial" w:cs="Arial"/>
          <w:sz w:val="20"/>
          <w:szCs w:val="22"/>
        </w:rPr>
        <w:t>provided</w:t>
      </w:r>
      <w:proofErr w:type="gramEnd"/>
      <w:r w:rsidRPr="00CE21A8">
        <w:rPr>
          <w:rFonts w:ascii="Arial" w:hAnsi="Arial" w:cs="Arial"/>
          <w:sz w:val="20"/>
          <w:szCs w:val="22"/>
        </w:rPr>
        <w:t xml:space="preserve"> that a person</w:t>
      </w:r>
      <w:r w:rsidRPr="00CE21A8">
        <w:rPr>
          <w:rFonts w:ascii="Arial" w:hAnsi="Arial" w:cs="Arial"/>
          <w:b/>
          <w:sz w:val="20"/>
          <w:szCs w:val="22"/>
        </w:rPr>
        <w:t xml:space="preserve"> </w:t>
      </w:r>
      <w:r w:rsidRPr="00CE21A8">
        <w:rPr>
          <w:rFonts w:ascii="Arial" w:hAnsi="Arial" w:cs="Arial"/>
          <w:sz w:val="20"/>
          <w:szCs w:val="22"/>
        </w:rPr>
        <w:t xml:space="preserve">mentioned below may for the purposes of this Act be regarded by a municipality as the owner of a property in the following cases: </w:t>
      </w:r>
    </w:p>
    <w:p w:rsidR="00806939" w:rsidRPr="00CE21A8" w:rsidRDefault="00806939" w:rsidP="00CE21A8">
      <w:pPr>
        <w:pStyle w:val="Blockquote"/>
        <w:spacing w:before="0" w:after="120" w:line="300" w:lineRule="auto"/>
        <w:ind w:left="1440" w:right="1080" w:hanging="720"/>
        <w:jc w:val="both"/>
        <w:rPr>
          <w:rFonts w:ascii="Arial" w:hAnsi="Arial" w:cs="Arial"/>
          <w:sz w:val="20"/>
          <w:szCs w:val="22"/>
        </w:rPr>
      </w:pPr>
      <w:r w:rsidRPr="00CE21A8">
        <w:rPr>
          <w:rFonts w:ascii="Arial" w:hAnsi="Arial" w:cs="Arial"/>
          <w:sz w:val="20"/>
          <w:szCs w:val="22"/>
        </w:rPr>
        <w:t>(</w:t>
      </w:r>
      <w:proofErr w:type="spellStart"/>
      <w:r w:rsidRPr="00CE21A8">
        <w:rPr>
          <w:rFonts w:ascii="Arial" w:hAnsi="Arial" w:cs="Arial"/>
          <w:sz w:val="20"/>
          <w:szCs w:val="22"/>
        </w:rPr>
        <w:t>i</w:t>
      </w:r>
      <w:proofErr w:type="spellEnd"/>
      <w:r w:rsidRPr="00CE21A8">
        <w:rPr>
          <w:rFonts w:ascii="Arial" w:hAnsi="Arial" w:cs="Arial"/>
          <w:sz w:val="20"/>
          <w:szCs w:val="22"/>
        </w:rPr>
        <w:t>)</w:t>
      </w:r>
      <w:r w:rsidRPr="00CE21A8">
        <w:rPr>
          <w:rFonts w:ascii="Arial" w:hAnsi="Arial" w:cs="Arial"/>
          <w:sz w:val="20"/>
          <w:szCs w:val="22"/>
        </w:rPr>
        <w:tab/>
        <w:t xml:space="preserve">A trustee, in the case of a property in a trust excluding state trust land;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(ii)</w:t>
      </w:r>
      <w:r w:rsidRPr="00CE21A8">
        <w:rPr>
          <w:rFonts w:ascii="Arial" w:hAnsi="Arial" w:cs="Arial"/>
          <w:sz w:val="20"/>
          <w:szCs w:val="22"/>
        </w:rPr>
        <w:tab/>
      </w:r>
      <w:proofErr w:type="gramStart"/>
      <w:r w:rsidRPr="00CE21A8">
        <w:rPr>
          <w:rFonts w:ascii="Arial" w:hAnsi="Arial" w:cs="Arial"/>
          <w:sz w:val="20"/>
          <w:szCs w:val="22"/>
        </w:rPr>
        <w:t>an</w:t>
      </w:r>
      <w:proofErr w:type="gramEnd"/>
      <w:r w:rsidRPr="00CE21A8">
        <w:rPr>
          <w:rFonts w:ascii="Arial" w:hAnsi="Arial" w:cs="Arial"/>
          <w:sz w:val="20"/>
          <w:szCs w:val="22"/>
        </w:rPr>
        <w:t xml:space="preserve"> executor or administrator, in the case of a property, in a deceased estate;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(iii)</w:t>
      </w:r>
      <w:r w:rsidRPr="00CE21A8">
        <w:rPr>
          <w:rFonts w:ascii="Arial" w:hAnsi="Arial" w:cs="Arial"/>
          <w:sz w:val="20"/>
          <w:szCs w:val="22"/>
        </w:rPr>
        <w:tab/>
      </w:r>
      <w:proofErr w:type="gramStart"/>
      <w:r w:rsidRPr="00CE21A8">
        <w:rPr>
          <w:rFonts w:ascii="Arial" w:hAnsi="Arial" w:cs="Arial"/>
          <w:sz w:val="20"/>
          <w:szCs w:val="22"/>
        </w:rPr>
        <w:t>a</w:t>
      </w:r>
      <w:proofErr w:type="gramEnd"/>
      <w:r w:rsidRPr="00CE21A8">
        <w:rPr>
          <w:rFonts w:ascii="Arial" w:hAnsi="Arial" w:cs="Arial"/>
          <w:sz w:val="20"/>
          <w:szCs w:val="22"/>
        </w:rPr>
        <w:t xml:space="preserve"> trustee or liquidator, in the case of a property, in an insolvent estate or in liquidation; </w:t>
      </w:r>
    </w:p>
    <w:p w:rsidR="00806939" w:rsidRPr="00CE21A8" w:rsidRDefault="00806939" w:rsidP="00CE21A8">
      <w:pPr>
        <w:pStyle w:val="Blockquote"/>
        <w:spacing w:before="0" w:after="120" w:line="300" w:lineRule="auto"/>
        <w:ind w:left="1440" w:right="26" w:hanging="720"/>
        <w:jc w:val="both"/>
        <w:rPr>
          <w:rFonts w:ascii="Arial" w:hAnsi="Arial" w:cs="Arial"/>
          <w:sz w:val="20"/>
          <w:szCs w:val="22"/>
        </w:rPr>
      </w:pPr>
      <w:r w:rsidRPr="00CE21A8">
        <w:rPr>
          <w:rFonts w:ascii="Arial" w:hAnsi="Arial" w:cs="Arial"/>
          <w:sz w:val="20"/>
          <w:szCs w:val="22"/>
        </w:rPr>
        <w:t>(iv)</w:t>
      </w:r>
      <w:r w:rsidRPr="00CE21A8">
        <w:rPr>
          <w:rFonts w:ascii="Arial" w:hAnsi="Arial" w:cs="Arial"/>
          <w:sz w:val="20"/>
          <w:szCs w:val="22"/>
        </w:rPr>
        <w:tab/>
      </w:r>
      <w:proofErr w:type="gramStart"/>
      <w:r w:rsidRPr="00CE21A8">
        <w:rPr>
          <w:rFonts w:ascii="Arial" w:hAnsi="Arial" w:cs="Arial"/>
          <w:sz w:val="20"/>
          <w:szCs w:val="22"/>
        </w:rPr>
        <w:t>a</w:t>
      </w:r>
      <w:proofErr w:type="gramEnd"/>
      <w:r w:rsidRPr="00CE21A8">
        <w:rPr>
          <w:rFonts w:ascii="Arial" w:hAnsi="Arial" w:cs="Arial"/>
          <w:sz w:val="20"/>
          <w:szCs w:val="22"/>
        </w:rPr>
        <w:t xml:space="preserve"> judicial manager, in the case of a property, in the estate of a person under judicial management; </w:t>
      </w:r>
    </w:p>
    <w:p w:rsidR="00806939" w:rsidRPr="00CE21A8" w:rsidRDefault="00806939" w:rsidP="00CE21A8">
      <w:pPr>
        <w:pStyle w:val="Blockquote"/>
        <w:spacing w:before="0" w:after="120" w:line="300" w:lineRule="auto"/>
        <w:ind w:left="1440" w:right="0" w:hanging="720"/>
        <w:jc w:val="both"/>
        <w:rPr>
          <w:rFonts w:ascii="Arial" w:hAnsi="Arial" w:cs="Arial"/>
          <w:sz w:val="20"/>
          <w:szCs w:val="22"/>
        </w:rPr>
      </w:pPr>
      <w:r w:rsidRPr="00CE21A8">
        <w:rPr>
          <w:rFonts w:ascii="Arial" w:hAnsi="Arial" w:cs="Arial"/>
          <w:sz w:val="20"/>
          <w:szCs w:val="22"/>
        </w:rPr>
        <w:t>(v)</w:t>
      </w:r>
      <w:r w:rsidRPr="00CE21A8">
        <w:rPr>
          <w:rFonts w:ascii="Arial" w:hAnsi="Arial" w:cs="Arial"/>
          <w:sz w:val="20"/>
          <w:szCs w:val="22"/>
        </w:rPr>
        <w:tab/>
      </w:r>
      <w:proofErr w:type="gramStart"/>
      <w:r w:rsidRPr="00CE21A8">
        <w:rPr>
          <w:rFonts w:ascii="Arial" w:hAnsi="Arial" w:cs="Arial"/>
          <w:sz w:val="20"/>
          <w:szCs w:val="22"/>
        </w:rPr>
        <w:t>a</w:t>
      </w:r>
      <w:proofErr w:type="gramEnd"/>
      <w:r w:rsidRPr="00CE21A8">
        <w:rPr>
          <w:rFonts w:ascii="Arial" w:hAnsi="Arial" w:cs="Arial"/>
          <w:sz w:val="20"/>
          <w:szCs w:val="22"/>
        </w:rPr>
        <w:t xml:space="preserve"> curator, in the case of a property, in the estate of a person under curatorship; </w:t>
      </w:r>
    </w:p>
    <w:p w:rsidR="00806939" w:rsidRPr="00CE21A8" w:rsidRDefault="00806939" w:rsidP="00CE21A8">
      <w:pPr>
        <w:pStyle w:val="Blockquote"/>
        <w:spacing w:before="0" w:after="120" w:line="300" w:lineRule="auto"/>
        <w:ind w:left="1440" w:right="0" w:hanging="720"/>
        <w:jc w:val="both"/>
        <w:rPr>
          <w:rFonts w:ascii="Arial" w:hAnsi="Arial" w:cs="Arial"/>
          <w:b/>
          <w:sz w:val="20"/>
          <w:szCs w:val="22"/>
        </w:rPr>
      </w:pPr>
      <w:r w:rsidRPr="00CE21A8">
        <w:rPr>
          <w:rFonts w:ascii="Arial" w:hAnsi="Arial" w:cs="Arial"/>
          <w:sz w:val="20"/>
          <w:szCs w:val="22"/>
        </w:rPr>
        <w:lastRenderedPageBreak/>
        <w:t>(vi)</w:t>
      </w:r>
      <w:r w:rsidRPr="00CE21A8">
        <w:rPr>
          <w:rFonts w:ascii="Arial" w:hAnsi="Arial" w:cs="Arial"/>
          <w:sz w:val="20"/>
          <w:szCs w:val="22"/>
        </w:rPr>
        <w:tab/>
      </w:r>
      <w:proofErr w:type="gramStart"/>
      <w:r w:rsidRPr="00CE21A8">
        <w:rPr>
          <w:rFonts w:ascii="Arial" w:hAnsi="Arial" w:cs="Arial"/>
          <w:sz w:val="20"/>
          <w:szCs w:val="22"/>
        </w:rPr>
        <w:t>an</w:t>
      </w:r>
      <w:proofErr w:type="gramEnd"/>
      <w:r w:rsidRPr="00CE21A8">
        <w:rPr>
          <w:rFonts w:ascii="Arial" w:hAnsi="Arial" w:cs="Arial"/>
          <w:sz w:val="20"/>
          <w:szCs w:val="22"/>
        </w:rPr>
        <w:t xml:space="preserve"> </w:t>
      </w:r>
      <w:proofErr w:type="spellStart"/>
      <w:r w:rsidRPr="00CE21A8">
        <w:rPr>
          <w:rFonts w:ascii="Arial" w:hAnsi="Arial" w:cs="Arial"/>
          <w:sz w:val="20"/>
          <w:szCs w:val="22"/>
        </w:rPr>
        <w:t>usufructuary</w:t>
      </w:r>
      <w:proofErr w:type="spellEnd"/>
      <w:r w:rsidRPr="00CE21A8">
        <w:rPr>
          <w:rFonts w:ascii="Arial" w:hAnsi="Arial" w:cs="Arial"/>
          <w:sz w:val="20"/>
          <w:szCs w:val="22"/>
        </w:rPr>
        <w:t xml:space="preserve"> or other person in whose name a usufruct or other personal servitude is registered, in the case of a property that is subject to a usufruct or other personal servitude;</w:t>
      </w:r>
      <w:r w:rsidRPr="00CE21A8">
        <w:rPr>
          <w:rFonts w:ascii="Arial" w:hAnsi="Arial" w:cs="Arial"/>
          <w:b/>
          <w:sz w:val="20"/>
          <w:szCs w:val="22"/>
        </w:rPr>
        <w:t xml:space="preserve"> </w:t>
      </w:r>
    </w:p>
    <w:p w:rsidR="00806939" w:rsidRPr="00CE21A8" w:rsidRDefault="00806939" w:rsidP="00CE21A8">
      <w:pPr>
        <w:pStyle w:val="Blockquote"/>
        <w:spacing w:before="0" w:after="120" w:line="300" w:lineRule="auto"/>
        <w:ind w:left="1440" w:right="26" w:hanging="720"/>
        <w:jc w:val="both"/>
        <w:rPr>
          <w:rFonts w:ascii="Arial" w:hAnsi="Arial" w:cs="Arial"/>
          <w:sz w:val="20"/>
          <w:szCs w:val="22"/>
        </w:rPr>
      </w:pPr>
      <w:r w:rsidRPr="00CE21A8">
        <w:rPr>
          <w:rFonts w:ascii="Arial" w:hAnsi="Arial" w:cs="Arial"/>
          <w:sz w:val="20"/>
          <w:szCs w:val="22"/>
        </w:rPr>
        <w:t xml:space="preserve"> (vii)</w:t>
      </w:r>
      <w:r w:rsidRPr="00CE21A8">
        <w:rPr>
          <w:rFonts w:ascii="Arial" w:hAnsi="Arial" w:cs="Arial"/>
          <w:sz w:val="20"/>
          <w:szCs w:val="22"/>
        </w:rPr>
        <w:tab/>
      </w:r>
      <w:proofErr w:type="gramStart"/>
      <w:r w:rsidRPr="00CE21A8">
        <w:rPr>
          <w:rFonts w:ascii="Arial" w:hAnsi="Arial" w:cs="Arial"/>
          <w:sz w:val="20"/>
          <w:szCs w:val="22"/>
        </w:rPr>
        <w:t>a</w:t>
      </w:r>
      <w:proofErr w:type="gramEnd"/>
      <w:r w:rsidRPr="00CE21A8">
        <w:rPr>
          <w:rFonts w:ascii="Arial" w:hAnsi="Arial" w:cs="Arial"/>
          <w:sz w:val="20"/>
          <w:szCs w:val="22"/>
        </w:rPr>
        <w:t xml:space="preserve"> lessee, in the case of a property that is registered in the name of a municipality and is leased by it; or</w:t>
      </w:r>
    </w:p>
    <w:p w:rsidR="00806939" w:rsidRPr="00CE21A8" w:rsidRDefault="00806939" w:rsidP="00CE21A8">
      <w:pPr>
        <w:pStyle w:val="Blockquote"/>
        <w:spacing w:before="0" w:after="0" w:line="300" w:lineRule="auto"/>
        <w:ind w:left="1440" w:right="0" w:hanging="720"/>
        <w:jc w:val="both"/>
        <w:rPr>
          <w:rFonts w:ascii="Arial" w:hAnsi="Arial" w:cs="Arial"/>
          <w:sz w:val="20"/>
          <w:szCs w:val="22"/>
        </w:rPr>
      </w:pPr>
      <w:r w:rsidRPr="00CE21A8">
        <w:rPr>
          <w:rFonts w:ascii="Arial" w:hAnsi="Arial" w:cs="Arial"/>
          <w:sz w:val="20"/>
          <w:szCs w:val="22"/>
        </w:rPr>
        <w:t>(viii)</w:t>
      </w:r>
      <w:r w:rsidRPr="00CE21A8">
        <w:rPr>
          <w:rFonts w:ascii="Arial" w:hAnsi="Arial" w:cs="Arial"/>
          <w:sz w:val="20"/>
          <w:szCs w:val="22"/>
        </w:rPr>
        <w:tab/>
        <w:t>a buyer, in the case of a property that was sold and of which possession was given to the buyer pending registration of ownership in the name of the buyer;</w:t>
      </w:r>
    </w:p>
    <w:p w:rsidR="00806939" w:rsidRPr="00CE21A8" w:rsidRDefault="00806939" w:rsidP="00CE21A8">
      <w:pPr>
        <w:pStyle w:val="Blockquote"/>
        <w:spacing w:before="0" w:after="0" w:line="300" w:lineRule="auto"/>
        <w:ind w:left="0" w:right="0"/>
        <w:jc w:val="both"/>
        <w:rPr>
          <w:rFonts w:ascii="Arial" w:hAnsi="Arial" w:cs="Arial"/>
          <w:b/>
          <w:sz w:val="20"/>
          <w:szCs w:val="22"/>
          <w:u w:val="single"/>
        </w:rPr>
      </w:pPr>
    </w:p>
    <w:p w:rsidR="00806939" w:rsidRPr="00CE21A8" w:rsidRDefault="00806939" w:rsidP="00CE21A8">
      <w:pPr>
        <w:pStyle w:val="Blockquote"/>
        <w:spacing w:before="0" w:after="120" w:line="300" w:lineRule="auto"/>
        <w:ind w:left="0" w:right="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permitted</w:t>
      </w:r>
      <w:proofErr w:type="gramEnd"/>
      <w:r w:rsidRPr="00CE21A8">
        <w:rPr>
          <w:rFonts w:ascii="Arial" w:hAnsi="Arial" w:cs="Arial"/>
          <w:b/>
          <w:sz w:val="20"/>
          <w:szCs w:val="22"/>
        </w:rPr>
        <w:t xml:space="preserve"> use”</w:t>
      </w:r>
      <w:r w:rsidRPr="00CE21A8">
        <w:rPr>
          <w:rFonts w:ascii="Arial" w:hAnsi="Arial" w:cs="Arial"/>
          <w:sz w:val="20"/>
          <w:szCs w:val="22"/>
        </w:rPr>
        <w:t>, in relation to a property, means the limited purposes for which the property may be used in terms of –</w:t>
      </w:r>
    </w:p>
    <w:p w:rsidR="00806939" w:rsidRPr="00CE21A8" w:rsidRDefault="00806939" w:rsidP="00CE21A8">
      <w:pPr>
        <w:pStyle w:val="Blockquote"/>
        <w:spacing w:before="0" w:after="120" w:line="300" w:lineRule="auto"/>
        <w:ind w:left="0" w:right="0"/>
        <w:jc w:val="both"/>
        <w:rPr>
          <w:rFonts w:ascii="Arial" w:hAnsi="Arial" w:cs="Arial"/>
          <w:sz w:val="20"/>
          <w:szCs w:val="22"/>
        </w:rPr>
      </w:pPr>
      <w:r w:rsidRPr="00CE21A8">
        <w:rPr>
          <w:rFonts w:ascii="Arial" w:hAnsi="Arial" w:cs="Arial"/>
          <w:sz w:val="20"/>
          <w:szCs w:val="22"/>
        </w:rPr>
        <w:t>(a)</w:t>
      </w:r>
      <w:r w:rsidRPr="00CE21A8">
        <w:rPr>
          <w:rFonts w:ascii="Arial" w:hAnsi="Arial" w:cs="Arial"/>
          <w:sz w:val="20"/>
          <w:szCs w:val="22"/>
        </w:rPr>
        <w:tab/>
      </w:r>
      <w:proofErr w:type="gramStart"/>
      <w:r w:rsidRPr="00CE21A8">
        <w:rPr>
          <w:rFonts w:ascii="Arial" w:hAnsi="Arial" w:cs="Arial"/>
          <w:sz w:val="20"/>
          <w:szCs w:val="22"/>
        </w:rPr>
        <w:t>any</w:t>
      </w:r>
      <w:proofErr w:type="gramEnd"/>
      <w:r w:rsidRPr="00CE21A8">
        <w:rPr>
          <w:rFonts w:ascii="Arial" w:hAnsi="Arial" w:cs="Arial"/>
          <w:sz w:val="20"/>
          <w:szCs w:val="22"/>
        </w:rPr>
        <w:t xml:space="preserve"> restrictions imposed by –</w:t>
      </w:r>
    </w:p>
    <w:p w:rsidR="00806939" w:rsidRPr="00CE21A8" w:rsidRDefault="00806939" w:rsidP="00CE21A8">
      <w:pPr>
        <w:pStyle w:val="Blockquote"/>
        <w:spacing w:before="0" w:after="120" w:line="300" w:lineRule="auto"/>
        <w:ind w:left="0" w:right="0" w:firstLine="720"/>
        <w:jc w:val="both"/>
        <w:rPr>
          <w:rFonts w:ascii="Arial" w:hAnsi="Arial" w:cs="Arial"/>
          <w:sz w:val="20"/>
          <w:szCs w:val="22"/>
        </w:rPr>
      </w:pPr>
      <w:r w:rsidRPr="00CE21A8">
        <w:rPr>
          <w:rFonts w:ascii="Arial" w:hAnsi="Arial" w:cs="Arial"/>
          <w:sz w:val="20"/>
          <w:szCs w:val="22"/>
        </w:rPr>
        <w:t>(</w:t>
      </w:r>
      <w:proofErr w:type="spellStart"/>
      <w:r w:rsidRPr="00CE21A8">
        <w:rPr>
          <w:rFonts w:ascii="Arial" w:hAnsi="Arial" w:cs="Arial"/>
          <w:sz w:val="20"/>
          <w:szCs w:val="22"/>
        </w:rPr>
        <w:t>i</w:t>
      </w:r>
      <w:proofErr w:type="spellEnd"/>
      <w:r w:rsidRPr="00CE21A8">
        <w:rPr>
          <w:rFonts w:ascii="Arial" w:hAnsi="Arial" w:cs="Arial"/>
          <w:sz w:val="20"/>
          <w:szCs w:val="22"/>
        </w:rPr>
        <w:t>)</w:t>
      </w:r>
      <w:r w:rsidRPr="00CE21A8">
        <w:rPr>
          <w:rFonts w:ascii="Arial" w:hAnsi="Arial" w:cs="Arial"/>
          <w:sz w:val="20"/>
          <w:szCs w:val="22"/>
        </w:rPr>
        <w:tab/>
      </w:r>
      <w:proofErr w:type="gramStart"/>
      <w:r w:rsidRPr="00CE21A8">
        <w:rPr>
          <w:rFonts w:ascii="Arial" w:hAnsi="Arial" w:cs="Arial"/>
          <w:sz w:val="20"/>
          <w:szCs w:val="22"/>
        </w:rPr>
        <w:t>a</w:t>
      </w:r>
      <w:proofErr w:type="gramEnd"/>
      <w:r w:rsidRPr="00CE21A8">
        <w:rPr>
          <w:rFonts w:ascii="Arial" w:hAnsi="Arial" w:cs="Arial"/>
          <w:sz w:val="20"/>
          <w:szCs w:val="22"/>
        </w:rPr>
        <w:t xml:space="preserve"> condition of title; </w:t>
      </w:r>
    </w:p>
    <w:p w:rsidR="00806939" w:rsidRPr="00CE21A8" w:rsidRDefault="00806939" w:rsidP="00CE21A8">
      <w:pPr>
        <w:pStyle w:val="Blockquote"/>
        <w:spacing w:before="0" w:after="120" w:line="300" w:lineRule="auto"/>
        <w:ind w:left="0" w:right="0" w:firstLine="720"/>
        <w:jc w:val="both"/>
        <w:rPr>
          <w:rFonts w:ascii="Arial" w:hAnsi="Arial" w:cs="Arial"/>
          <w:sz w:val="20"/>
          <w:szCs w:val="22"/>
        </w:rPr>
      </w:pPr>
      <w:r w:rsidRPr="00CE21A8">
        <w:rPr>
          <w:rFonts w:ascii="Arial" w:hAnsi="Arial" w:cs="Arial"/>
          <w:sz w:val="20"/>
          <w:szCs w:val="22"/>
        </w:rPr>
        <w:t>(ii)</w:t>
      </w:r>
      <w:r w:rsidRPr="00CE21A8">
        <w:rPr>
          <w:rFonts w:ascii="Arial" w:hAnsi="Arial" w:cs="Arial"/>
          <w:sz w:val="20"/>
          <w:szCs w:val="22"/>
        </w:rPr>
        <w:tab/>
      </w:r>
      <w:proofErr w:type="gramStart"/>
      <w:r w:rsidRPr="00CE21A8">
        <w:rPr>
          <w:rFonts w:ascii="Arial" w:hAnsi="Arial" w:cs="Arial"/>
          <w:sz w:val="20"/>
          <w:szCs w:val="22"/>
        </w:rPr>
        <w:t>a</w:t>
      </w:r>
      <w:proofErr w:type="gramEnd"/>
      <w:r w:rsidRPr="00CE21A8">
        <w:rPr>
          <w:rFonts w:ascii="Arial" w:hAnsi="Arial" w:cs="Arial"/>
          <w:sz w:val="20"/>
          <w:szCs w:val="22"/>
        </w:rPr>
        <w:t xml:space="preserve"> provision of a town planning or land use scheme; or</w:t>
      </w:r>
    </w:p>
    <w:p w:rsidR="00806939" w:rsidRPr="00CE21A8" w:rsidRDefault="00806939" w:rsidP="00CE21A8">
      <w:pPr>
        <w:pStyle w:val="Blockquote"/>
        <w:spacing w:before="0" w:after="120" w:line="300" w:lineRule="auto"/>
        <w:ind w:left="0" w:right="0" w:firstLine="720"/>
        <w:jc w:val="both"/>
        <w:rPr>
          <w:rFonts w:ascii="Arial" w:hAnsi="Arial" w:cs="Arial"/>
          <w:sz w:val="20"/>
          <w:szCs w:val="22"/>
        </w:rPr>
      </w:pPr>
      <w:r w:rsidRPr="00CE21A8">
        <w:rPr>
          <w:rFonts w:ascii="Arial" w:hAnsi="Arial" w:cs="Arial"/>
          <w:sz w:val="20"/>
          <w:szCs w:val="22"/>
        </w:rPr>
        <w:t>(iii)</w:t>
      </w:r>
      <w:r w:rsidRPr="00CE21A8">
        <w:rPr>
          <w:rFonts w:ascii="Arial" w:hAnsi="Arial" w:cs="Arial"/>
          <w:sz w:val="20"/>
          <w:szCs w:val="22"/>
        </w:rPr>
        <w:tab/>
      </w:r>
      <w:proofErr w:type="gramStart"/>
      <w:r w:rsidRPr="00CE21A8">
        <w:rPr>
          <w:rFonts w:ascii="Arial" w:hAnsi="Arial" w:cs="Arial"/>
          <w:sz w:val="20"/>
          <w:szCs w:val="22"/>
        </w:rPr>
        <w:t>any</w:t>
      </w:r>
      <w:proofErr w:type="gramEnd"/>
      <w:r w:rsidRPr="00CE21A8">
        <w:rPr>
          <w:rFonts w:ascii="Arial" w:hAnsi="Arial" w:cs="Arial"/>
          <w:sz w:val="20"/>
          <w:szCs w:val="22"/>
        </w:rPr>
        <w:t xml:space="preserve"> legislation applicable to any specific property or properties; or</w:t>
      </w: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sz w:val="20"/>
          <w:szCs w:val="22"/>
        </w:rPr>
        <w:t>(b)</w:t>
      </w:r>
      <w:r w:rsidRPr="00CE21A8">
        <w:rPr>
          <w:rFonts w:ascii="Arial" w:hAnsi="Arial" w:cs="Arial"/>
          <w:sz w:val="20"/>
          <w:szCs w:val="22"/>
        </w:rPr>
        <w:tab/>
      </w:r>
      <w:proofErr w:type="gramStart"/>
      <w:r w:rsidRPr="00CE21A8">
        <w:rPr>
          <w:rFonts w:ascii="Arial" w:hAnsi="Arial" w:cs="Arial"/>
          <w:sz w:val="20"/>
          <w:szCs w:val="22"/>
        </w:rPr>
        <w:t>any</w:t>
      </w:r>
      <w:proofErr w:type="gramEnd"/>
      <w:r w:rsidRPr="00CE21A8">
        <w:rPr>
          <w:rFonts w:ascii="Arial" w:hAnsi="Arial" w:cs="Arial"/>
          <w:sz w:val="20"/>
          <w:szCs w:val="22"/>
        </w:rPr>
        <w:t xml:space="preserve"> alleviation of any such restrictions;</w:t>
      </w:r>
    </w:p>
    <w:p w:rsidR="00806939" w:rsidRPr="00CE21A8" w:rsidRDefault="00806939" w:rsidP="00CE21A8">
      <w:pPr>
        <w:pStyle w:val="Blockquote"/>
        <w:spacing w:before="0" w:after="0" w:line="300" w:lineRule="auto"/>
        <w:ind w:left="0" w:right="1440"/>
        <w:jc w:val="both"/>
        <w:rPr>
          <w:rFonts w:ascii="Arial" w:hAnsi="Arial" w:cs="Arial"/>
          <w:b/>
          <w:sz w:val="20"/>
          <w:szCs w:val="22"/>
        </w:rPr>
      </w:pPr>
    </w:p>
    <w:p w:rsidR="00806939" w:rsidRPr="00CE21A8" w:rsidRDefault="00806939" w:rsidP="00CE21A8">
      <w:pPr>
        <w:pStyle w:val="Blockquote"/>
        <w:tabs>
          <w:tab w:val="left" w:pos="8280"/>
        </w:tabs>
        <w:spacing w:before="0" w:after="120" w:line="300" w:lineRule="auto"/>
        <w:ind w:left="0" w:right="28"/>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property</w:t>
      </w:r>
      <w:proofErr w:type="gramEnd"/>
      <w:r w:rsidRPr="00CE21A8">
        <w:rPr>
          <w:rFonts w:ascii="Arial" w:hAnsi="Arial" w:cs="Arial"/>
          <w:b/>
          <w:sz w:val="20"/>
          <w:szCs w:val="22"/>
        </w:rPr>
        <w:t>”</w:t>
      </w:r>
      <w:r w:rsidRPr="00CE21A8">
        <w:rPr>
          <w:rFonts w:ascii="Arial" w:hAnsi="Arial" w:cs="Arial"/>
          <w:sz w:val="20"/>
          <w:szCs w:val="22"/>
        </w:rPr>
        <w:t xml:space="preserve"> means— </w:t>
      </w:r>
    </w:p>
    <w:p w:rsidR="00806939" w:rsidRPr="00CE21A8" w:rsidRDefault="00806939" w:rsidP="00CE21A8">
      <w:pPr>
        <w:pStyle w:val="Blockquote"/>
        <w:tabs>
          <w:tab w:val="left" w:pos="8280"/>
        </w:tabs>
        <w:spacing w:before="0" w:after="120" w:line="300" w:lineRule="auto"/>
        <w:ind w:left="720" w:right="28" w:hanging="720"/>
        <w:jc w:val="both"/>
        <w:rPr>
          <w:rFonts w:ascii="Arial" w:hAnsi="Arial" w:cs="Arial"/>
          <w:sz w:val="20"/>
          <w:szCs w:val="22"/>
        </w:rPr>
      </w:pPr>
      <w:r w:rsidRPr="00CE21A8">
        <w:rPr>
          <w:rFonts w:ascii="Arial" w:hAnsi="Arial" w:cs="Arial"/>
          <w:i/>
          <w:sz w:val="20"/>
          <w:szCs w:val="22"/>
        </w:rPr>
        <w:t>(a)</w:t>
      </w:r>
      <w:r w:rsidRPr="00CE21A8">
        <w:rPr>
          <w:rFonts w:ascii="Arial" w:hAnsi="Arial" w:cs="Arial"/>
          <w:sz w:val="20"/>
          <w:szCs w:val="22"/>
        </w:rPr>
        <w:tab/>
      </w:r>
      <w:proofErr w:type="gramStart"/>
      <w:r w:rsidRPr="00CE21A8">
        <w:rPr>
          <w:rFonts w:ascii="Arial" w:hAnsi="Arial" w:cs="Arial"/>
          <w:sz w:val="20"/>
          <w:szCs w:val="22"/>
        </w:rPr>
        <w:t>immovable</w:t>
      </w:r>
      <w:proofErr w:type="gramEnd"/>
      <w:r w:rsidRPr="00CE21A8">
        <w:rPr>
          <w:rFonts w:ascii="Arial" w:hAnsi="Arial" w:cs="Arial"/>
          <w:sz w:val="20"/>
          <w:szCs w:val="22"/>
        </w:rPr>
        <w:t xml:space="preserve"> property registered in the name of a person, including, in the case of a sectional title scheme, a sectional title unit registered in the name of a person; </w:t>
      </w:r>
    </w:p>
    <w:p w:rsidR="00806939" w:rsidRPr="00CE21A8" w:rsidRDefault="00806939" w:rsidP="00CE21A8">
      <w:pPr>
        <w:pStyle w:val="Blockquote"/>
        <w:tabs>
          <w:tab w:val="left" w:pos="8280"/>
        </w:tabs>
        <w:spacing w:before="0" w:after="120" w:line="300" w:lineRule="auto"/>
        <w:ind w:left="720" w:right="28" w:hanging="720"/>
        <w:jc w:val="both"/>
        <w:rPr>
          <w:rFonts w:ascii="Arial" w:hAnsi="Arial" w:cs="Arial"/>
          <w:sz w:val="20"/>
          <w:szCs w:val="22"/>
        </w:rPr>
      </w:pPr>
      <w:r w:rsidRPr="00CE21A8">
        <w:rPr>
          <w:rFonts w:ascii="Arial" w:hAnsi="Arial" w:cs="Arial"/>
          <w:i/>
          <w:sz w:val="20"/>
          <w:szCs w:val="22"/>
        </w:rPr>
        <w:t>(b)</w:t>
      </w:r>
      <w:r w:rsidRPr="00CE21A8">
        <w:rPr>
          <w:rFonts w:ascii="Arial" w:hAnsi="Arial" w:cs="Arial"/>
          <w:sz w:val="20"/>
          <w:szCs w:val="22"/>
        </w:rPr>
        <w:tab/>
      </w:r>
      <w:proofErr w:type="gramStart"/>
      <w:r w:rsidRPr="00CE21A8">
        <w:rPr>
          <w:rFonts w:ascii="Arial" w:hAnsi="Arial" w:cs="Arial"/>
          <w:sz w:val="20"/>
          <w:szCs w:val="22"/>
        </w:rPr>
        <w:t>a</w:t>
      </w:r>
      <w:proofErr w:type="gramEnd"/>
      <w:r w:rsidRPr="00CE21A8">
        <w:rPr>
          <w:rFonts w:ascii="Arial" w:hAnsi="Arial" w:cs="Arial"/>
          <w:sz w:val="20"/>
          <w:szCs w:val="22"/>
        </w:rPr>
        <w:t xml:space="preserve"> right registered against immovable property in the name of a person, excluding a mortgage bond registered against the property;</w:t>
      </w:r>
    </w:p>
    <w:p w:rsidR="00806939" w:rsidRPr="00CE21A8" w:rsidRDefault="00806939" w:rsidP="00CE21A8">
      <w:pPr>
        <w:pStyle w:val="Blockquote"/>
        <w:tabs>
          <w:tab w:val="left" w:pos="8280"/>
        </w:tabs>
        <w:spacing w:before="0" w:after="0" w:line="300" w:lineRule="auto"/>
        <w:ind w:left="720" w:right="26" w:hanging="720"/>
        <w:jc w:val="both"/>
        <w:rPr>
          <w:rFonts w:ascii="Arial" w:hAnsi="Arial" w:cs="Arial"/>
          <w:sz w:val="20"/>
          <w:szCs w:val="22"/>
        </w:rPr>
      </w:pPr>
      <w:r w:rsidRPr="00CE21A8">
        <w:rPr>
          <w:rFonts w:ascii="Arial" w:hAnsi="Arial" w:cs="Arial"/>
          <w:i/>
          <w:sz w:val="20"/>
          <w:szCs w:val="22"/>
        </w:rPr>
        <w:t>(c)</w:t>
      </w:r>
      <w:r w:rsidRPr="00CE21A8">
        <w:rPr>
          <w:rFonts w:ascii="Arial" w:hAnsi="Arial" w:cs="Arial"/>
          <w:sz w:val="20"/>
          <w:szCs w:val="22"/>
        </w:rPr>
        <w:tab/>
      </w:r>
      <w:proofErr w:type="gramStart"/>
      <w:r w:rsidRPr="00CE21A8">
        <w:rPr>
          <w:rFonts w:ascii="Arial" w:hAnsi="Arial" w:cs="Arial"/>
          <w:sz w:val="20"/>
          <w:szCs w:val="22"/>
        </w:rPr>
        <w:t>a</w:t>
      </w:r>
      <w:proofErr w:type="gramEnd"/>
      <w:r w:rsidRPr="00CE21A8">
        <w:rPr>
          <w:rFonts w:ascii="Arial" w:hAnsi="Arial" w:cs="Arial"/>
          <w:sz w:val="20"/>
          <w:szCs w:val="22"/>
        </w:rPr>
        <w:t xml:space="preserve"> land tenure right registered in the name of a person or granted to a person in terms of legislation; </w:t>
      </w:r>
    </w:p>
    <w:p w:rsidR="00806939" w:rsidRPr="00CE21A8" w:rsidRDefault="00806939" w:rsidP="00CE21A8">
      <w:pPr>
        <w:pStyle w:val="Blockquote"/>
        <w:spacing w:before="0" w:after="0" w:line="300" w:lineRule="auto"/>
        <w:ind w:left="0" w:right="1440"/>
        <w:jc w:val="both"/>
        <w:rPr>
          <w:rFonts w:ascii="Arial" w:hAnsi="Arial" w:cs="Arial"/>
          <w:b/>
          <w:sz w:val="20"/>
          <w:szCs w:val="22"/>
        </w:rPr>
      </w:pPr>
    </w:p>
    <w:p w:rsidR="00806939" w:rsidRPr="00CE21A8" w:rsidRDefault="00806939" w:rsidP="00CE21A8">
      <w:pPr>
        <w:pStyle w:val="Blockquote"/>
        <w:tabs>
          <w:tab w:val="left" w:pos="8280"/>
        </w:tabs>
        <w:spacing w:before="0" w:after="0" w:line="300" w:lineRule="auto"/>
        <w:ind w:left="0" w:right="26"/>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property</w:t>
      </w:r>
      <w:proofErr w:type="gramEnd"/>
      <w:r w:rsidRPr="00CE21A8">
        <w:rPr>
          <w:rFonts w:ascii="Arial" w:hAnsi="Arial" w:cs="Arial"/>
          <w:b/>
          <w:sz w:val="20"/>
          <w:szCs w:val="22"/>
        </w:rPr>
        <w:t xml:space="preserve"> register”</w:t>
      </w:r>
      <w:r w:rsidRPr="00CE21A8">
        <w:rPr>
          <w:rFonts w:ascii="Arial" w:hAnsi="Arial" w:cs="Arial"/>
          <w:sz w:val="20"/>
          <w:szCs w:val="22"/>
        </w:rPr>
        <w:t xml:space="preserve"> means a register of properties referred to in section</w:t>
      </w:r>
      <w:r w:rsidR="00E709D1" w:rsidRPr="00CE21A8">
        <w:rPr>
          <w:rFonts w:ascii="Arial" w:hAnsi="Arial" w:cs="Arial"/>
          <w:sz w:val="20"/>
          <w:szCs w:val="22"/>
        </w:rPr>
        <w:t xml:space="preserve"> 23</w:t>
      </w:r>
      <w:r w:rsidRPr="00CE21A8">
        <w:rPr>
          <w:rFonts w:ascii="Arial" w:hAnsi="Arial" w:cs="Arial"/>
          <w:sz w:val="20"/>
          <w:szCs w:val="22"/>
        </w:rPr>
        <w:t xml:space="preserve"> of the Act;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tabs>
          <w:tab w:val="left" w:pos="8280"/>
        </w:tabs>
        <w:spacing w:before="0" w:after="0" w:line="300" w:lineRule="auto"/>
        <w:ind w:left="0" w:right="26"/>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rate</w:t>
      </w:r>
      <w:proofErr w:type="gramEnd"/>
      <w:r w:rsidRPr="00CE21A8">
        <w:rPr>
          <w:rFonts w:ascii="Arial" w:hAnsi="Arial" w:cs="Arial"/>
          <w:b/>
          <w:sz w:val="20"/>
          <w:szCs w:val="22"/>
        </w:rPr>
        <w:t>”</w:t>
      </w:r>
      <w:r w:rsidRPr="00CE21A8">
        <w:rPr>
          <w:rFonts w:ascii="Arial" w:hAnsi="Arial" w:cs="Arial"/>
          <w:sz w:val="20"/>
          <w:szCs w:val="22"/>
        </w:rPr>
        <w:t xml:space="preserve"> means a municipal rate on property envisaged in section 229(1) (a) of the Constitution;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“rateable property”</w:t>
      </w:r>
      <w:r w:rsidRPr="00CE21A8">
        <w:rPr>
          <w:rFonts w:ascii="Arial" w:hAnsi="Arial" w:cs="Arial"/>
          <w:sz w:val="20"/>
          <w:szCs w:val="22"/>
        </w:rPr>
        <w:t xml:space="preserve"> means property on which a municipality may in terms of section 2 of the Act levy a rate, excluding property fully excluded from the levying of rates in terms of section 15A of the Act; </w:t>
      </w:r>
    </w:p>
    <w:p w:rsidR="00806939" w:rsidRPr="00CE21A8" w:rsidRDefault="00806939" w:rsidP="00CE21A8">
      <w:pPr>
        <w:pStyle w:val="Blockquote"/>
        <w:spacing w:before="0" w:after="0" w:line="300" w:lineRule="auto"/>
        <w:ind w:left="0" w:right="0"/>
        <w:jc w:val="both"/>
        <w:rPr>
          <w:rFonts w:ascii="Arial" w:hAnsi="Arial" w:cs="Arial"/>
          <w:b/>
          <w:sz w:val="20"/>
          <w:szCs w:val="22"/>
          <w:u w:val="single"/>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rebate</w:t>
      </w:r>
      <w:proofErr w:type="gramEnd"/>
      <w:r w:rsidRPr="00CE21A8">
        <w:rPr>
          <w:rFonts w:ascii="Arial" w:hAnsi="Arial" w:cs="Arial"/>
          <w:b/>
          <w:sz w:val="20"/>
          <w:szCs w:val="22"/>
        </w:rPr>
        <w:t>”</w:t>
      </w:r>
      <w:r w:rsidRPr="00CE21A8">
        <w:rPr>
          <w:rFonts w:ascii="Arial" w:hAnsi="Arial" w:cs="Arial"/>
          <w:sz w:val="20"/>
          <w:szCs w:val="22"/>
        </w:rPr>
        <w:t xml:space="preserve">, in relation to a rate payable on a property, means a discount on the amount of the rate payable on the property;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b/>
          <w:sz w:val="20"/>
          <w:szCs w:val="22"/>
        </w:rPr>
      </w:pPr>
      <w:r w:rsidRPr="00CE21A8">
        <w:rPr>
          <w:rFonts w:ascii="Arial" w:hAnsi="Arial" w:cs="Arial"/>
          <w:b/>
          <w:sz w:val="20"/>
          <w:szCs w:val="22"/>
        </w:rPr>
        <w:t>“</w:t>
      </w:r>
      <w:proofErr w:type="gramStart"/>
      <w:r w:rsidRPr="00CE21A8">
        <w:rPr>
          <w:rFonts w:ascii="Arial" w:hAnsi="Arial" w:cs="Arial"/>
          <w:b/>
          <w:sz w:val="20"/>
          <w:szCs w:val="22"/>
        </w:rPr>
        <w:t>reduction</w:t>
      </w:r>
      <w:proofErr w:type="gramEnd"/>
      <w:r w:rsidRPr="00CE21A8">
        <w:rPr>
          <w:rFonts w:ascii="Arial" w:hAnsi="Arial" w:cs="Arial"/>
          <w:b/>
          <w:sz w:val="20"/>
          <w:szCs w:val="22"/>
        </w:rPr>
        <w:t>”</w:t>
      </w:r>
      <w:r w:rsidRPr="00CE21A8">
        <w:rPr>
          <w:rFonts w:ascii="Arial" w:hAnsi="Arial" w:cs="Arial"/>
          <w:sz w:val="20"/>
          <w:szCs w:val="22"/>
        </w:rPr>
        <w:t>, in relation to a rate payable on a property, means the lowering of the amount for which the property was valued and the rating of the property at that lower amount;</w:t>
      </w:r>
    </w:p>
    <w:p w:rsidR="00806939" w:rsidRPr="00CE21A8" w:rsidRDefault="00806939" w:rsidP="00CE21A8">
      <w:pPr>
        <w:pStyle w:val="Blockquote"/>
        <w:spacing w:before="0" w:after="0" w:line="300" w:lineRule="auto"/>
        <w:ind w:left="0" w:right="1440"/>
        <w:jc w:val="both"/>
        <w:rPr>
          <w:rFonts w:ascii="Arial" w:hAnsi="Arial" w:cs="Arial"/>
          <w:b/>
          <w:sz w:val="20"/>
          <w:szCs w:val="22"/>
        </w:rPr>
      </w:pPr>
    </w:p>
    <w:p w:rsidR="00806939" w:rsidRPr="00CE21A8" w:rsidRDefault="00806939" w:rsidP="00CE21A8">
      <w:pPr>
        <w:pStyle w:val="Blockquote"/>
        <w:spacing w:before="0" w:after="0" w:line="300" w:lineRule="auto"/>
        <w:ind w:left="0" w:right="0"/>
        <w:jc w:val="both"/>
        <w:rPr>
          <w:rFonts w:ascii="Arial" w:hAnsi="Arial" w:cs="Arial"/>
          <w:sz w:val="20"/>
          <w:szCs w:val="22"/>
        </w:rPr>
      </w:pPr>
      <w:r w:rsidRPr="00CE21A8">
        <w:rPr>
          <w:rFonts w:ascii="Arial" w:hAnsi="Arial" w:cs="Arial"/>
          <w:b/>
          <w:sz w:val="20"/>
          <w:szCs w:val="22"/>
        </w:rPr>
        <w:t>“</w:t>
      </w:r>
      <w:proofErr w:type="gramStart"/>
      <w:r w:rsidRPr="00CE21A8">
        <w:rPr>
          <w:rFonts w:ascii="Arial" w:hAnsi="Arial" w:cs="Arial"/>
          <w:b/>
          <w:sz w:val="20"/>
          <w:szCs w:val="22"/>
        </w:rPr>
        <w:t>residential</w:t>
      </w:r>
      <w:proofErr w:type="gramEnd"/>
      <w:r w:rsidRPr="00CE21A8">
        <w:rPr>
          <w:rFonts w:ascii="Arial" w:hAnsi="Arial" w:cs="Arial"/>
          <w:b/>
          <w:sz w:val="20"/>
          <w:szCs w:val="22"/>
        </w:rPr>
        <w:t xml:space="preserve"> property”</w:t>
      </w:r>
      <w:r w:rsidRPr="00CE21A8">
        <w:rPr>
          <w:rFonts w:ascii="Arial" w:hAnsi="Arial" w:cs="Arial"/>
          <w:sz w:val="20"/>
          <w:szCs w:val="22"/>
        </w:rPr>
        <w:t xml:space="preserve"> means property included in a valuation roll in terms of section </w:t>
      </w:r>
      <w:r w:rsidR="00E709D1" w:rsidRPr="00CE21A8">
        <w:rPr>
          <w:rFonts w:ascii="Arial" w:hAnsi="Arial" w:cs="Arial"/>
          <w:sz w:val="20"/>
          <w:szCs w:val="22"/>
        </w:rPr>
        <w:t>48(2)(b)</w:t>
      </w:r>
      <w:r w:rsidRPr="00CE21A8">
        <w:rPr>
          <w:rFonts w:ascii="Arial" w:hAnsi="Arial" w:cs="Arial"/>
          <w:sz w:val="20"/>
          <w:szCs w:val="22"/>
        </w:rPr>
        <w:t xml:space="preserve"> of the Act as residential;</w:t>
      </w:r>
    </w:p>
    <w:p w:rsidR="00BD0F33" w:rsidRPr="00CE21A8" w:rsidRDefault="00BD0F33" w:rsidP="00CE21A8">
      <w:pPr>
        <w:pStyle w:val="Blockquote"/>
        <w:spacing w:before="0" w:after="0" w:line="300" w:lineRule="auto"/>
        <w:ind w:left="0" w:right="0"/>
        <w:jc w:val="both"/>
        <w:rPr>
          <w:rFonts w:ascii="Arial" w:hAnsi="Arial" w:cs="Arial"/>
          <w:sz w:val="20"/>
          <w:szCs w:val="22"/>
        </w:rPr>
      </w:pPr>
    </w:p>
    <w:p w:rsidR="00BD0F33" w:rsidRPr="00CE21A8" w:rsidRDefault="00BD0F33" w:rsidP="00CE21A8">
      <w:pPr>
        <w:pStyle w:val="Blockquote"/>
        <w:spacing w:before="0" w:after="0" w:line="300" w:lineRule="auto"/>
        <w:ind w:left="0" w:right="0"/>
        <w:jc w:val="both"/>
        <w:rPr>
          <w:rFonts w:ascii="Arial" w:hAnsi="Arial" w:cs="Arial"/>
          <w:b/>
          <w:sz w:val="20"/>
          <w:szCs w:val="22"/>
        </w:rPr>
      </w:pPr>
      <w:r w:rsidRPr="00CE21A8">
        <w:rPr>
          <w:rFonts w:ascii="Arial" w:hAnsi="Arial" w:cs="Arial"/>
          <w:b/>
          <w:sz w:val="20"/>
          <w:szCs w:val="22"/>
        </w:rPr>
        <w:t>“</w:t>
      </w:r>
      <w:proofErr w:type="gramStart"/>
      <w:r w:rsidRPr="00CE21A8">
        <w:rPr>
          <w:rFonts w:ascii="Arial" w:hAnsi="Arial" w:cs="Arial"/>
          <w:b/>
          <w:sz w:val="20"/>
          <w:szCs w:val="22"/>
        </w:rPr>
        <w:t>vacant</w:t>
      </w:r>
      <w:proofErr w:type="gramEnd"/>
      <w:r w:rsidRPr="00CE21A8">
        <w:rPr>
          <w:rFonts w:ascii="Arial" w:hAnsi="Arial" w:cs="Arial"/>
          <w:b/>
          <w:sz w:val="20"/>
          <w:szCs w:val="22"/>
        </w:rPr>
        <w:t xml:space="preserve"> land” </w:t>
      </w:r>
      <w:r w:rsidRPr="00CE21A8">
        <w:rPr>
          <w:rFonts w:ascii="Arial" w:hAnsi="Arial" w:cs="Arial"/>
          <w:sz w:val="20"/>
          <w:szCs w:val="22"/>
        </w:rPr>
        <w:t xml:space="preserve">means a property where no immovable improvements have been erected. </w:t>
      </w:r>
      <w:r w:rsidRPr="00CE21A8">
        <w:rPr>
          <w:rFonts w:ascii="Arial" w:hAnsi="Arial" w:cs="Arial"/>
          <w:b/>
          <w:sz w:val="20"/>
          <w:szCs w:val="22"/>
        </w:rPr>
        <w:t xml:space="preserve"> </w:t>
      </w:r>
    </w:p>
    <w:p w:rsidR="00806939" w:rsidRPr="00CE21A8" w:rsidRDefault="00806939" w:rsidP="00CE21A8">
      <w:pPr>
        <w:pStyle w:val="Blockquote"/>
        <w:spacing w:before="0" w:after="0" w:line="300" w:lineRule="auto"/>
        <w:ind w:left="0" w:right="0"/>
        <w:jc w:val="both"/>
        <w:rPr>
          <w:rFonts w:ascii="Arial" w:hAnsi="Arial" w:cs="Arial"/>
          <w:b/>
          <w:sz w:val="20"/>
          <w:szCs w:val="22"/>
        </w:rPr>
      </w:pPr>
    </w:p>
    <w:p w:rsidR="00806939" w:rsidRPr="00CE21A8" w:rsidRDefault="00806939" w:rsidP="00CE21A8">
      <w:pPr>
        <w:pStyle w:val="Blockquote"/>
        <w:spacing w:before="0" w:after="0" w:line="300" w:lineRule="auto"/>
        <w:ind w:left="0" w:right="26"/>
        <w:jc w:val="both"/>
        <w:rPr>
          <w:rFonts w:ascii="Arial" w:hAnsi="Arial" w:cs="Arial"/>
          <w:sz w:val="20"/>
          <w:szCs w:val="22"/>
        </w:rPr>
      </w:pPr>
      <w:r w:rsidRPr="00CE21A8">
        <w:rPr>
          <w:rFonts w:ascii="Arial" w:hAnsi="Arial" w:cs="Arial"/>
          <w:b/>
          <w:sz w:val="20"/>
          <w:szCs w:val="22"/>
        </w:rPr>
        <w:t xml:space="preserve">“The Act” </w:t>
      </w:r>
      <w:r w:rsidRPr="00CE21A8">
        <w:rPr>
          <w:rFonts w:ascii="Arial" w:hAnsi="Arial" w:cs="Arial"/>
          <w:sz w:val="20"/>
          <w:szCs w:val="22"/>
        </w:rPr>
        <w:t>means the Local Government Municipal Property Rates Act, 2004 (No. 6 of 2004).</w:t>
      </w:r>
    </w:p>
    <w:p w:rsidR="00806939" w:rsidRPr="00CE21A8" w:rsidRDefault="00806939" w:rsidP="00BF7E4B">
      <w:pPr>
        <w:pStyle w:val="Blockquote"/>
        <w:spacing w:before="0" w:after="0" w:line="24" w:lineRule="atLeast"/>
        <w:ind w:left="0" w:right="1800"/>
        <w:jc w:val="both"/>
        <w:rPr>
          <w:rFonts w:ascii="Arial" w:hAnsi="Arial" w:cs="Arial"/>
          <w:sz w:val="20"/>
          <w:szCs w:val="22"/>
        </w:rPr>
      </w:pPr>
    </w:p>
    <w:p w:rsidR="00806939" w:rsidRPr="00CE21A8" w:rsidRDefault="00806939" w:rsidP="00BF7E4B">
      <w:pPr>
        <w:pStyle w:val="DefinitionTerm"/>
        <w:spacing w:line="24" w:lineRule="atLeast"/>
        <w:ind w:left="720" w:hanging="720"/>
        <w:jc w:val="both"/>
        <w:rPr>
          <w:rFonts w:ascii="Arial" w:hAnsi="Arial" w:cs="Arial"/>
          <w:sz w:val="20"/>
          <w:szCs w:val="22"/>
        </w:rPr>
      </w:pPr>
      <w:r w:rsidRPr="00CE21A8">
        <w:rPr>
          <w:rFonts w:ascii="Arial" w:hAnsi="Arial" w:cs="Arial"/>
          <w:sz w:val="20"/>
          <w:szCs w:val="22"/>
        </w:rPr>
        <w:t>(2)</w:t>
      </w:r>
      <w:r w:rsidRPr="00CE21A8">
        <w:rPr>
          <w:rFonts w:ascii="Arial" w:hAnsi="Arial" w:cs="Arial"/>
          <w:sz w:val="20"/>
          <w:szCs w:val="22"/>
        </w:rPr>
        <w:tab/>
        <w:t>In this policy, a word or expression derived from a word or expression defined in subsection (1) has a corresponding meaning unless the context indicates that another meaning is intended.</w:t>
      </w:r>
    </w:p>
    <w:p w:rsidR="00806939" w:rsidRPr="00656D30" w:rsidRDefault="00806939" w:rsidP="003F7E12">
      <w:pPr>
        <w:spacing w:after="0" w:line="24" w:lineRule="atLeast"/>
        <w:rPr>
          <w:rFonts w:ascii="Arial" w:hAnsi="Arial" w:cs="Arial"/>
          <w:b/>
        </w:rPr>
      </w:pPr>
      <w:r w:rsidRPr="005424BE">
        <w:rPr>
          <w:rFonts w:ascii="Arial" w:hAnsi="Arial" w:cs="Arial"/>
          <w:b/>
        </w:rPr>
        <w:lastRenderedPageBreak/>
        <w:t>3.</w:t>
      </w:r>
      <w:r w:rsidRPr="005424BE">
        <w:rPr>
          <w:rFonts w:ascii="Arial" w:hAnsi="Arial" w:cs="Arial"/>
          <w:b/>
        </w:rPr>
        <w:tab/>
      </w:r>
      <w:r w:rsidR="00E709D1" w:rsidRPr="005424BE">
        <w:rPr>
          <w:rFonts w:ascii="Arial" w:hAnsi="Arial" w:cs="Arial"/>
          <w:b/>
        </w:rPr>
        <w:t>SCOPE</w:t>
      </w:r>
      <w:r w:rsidR="00E709D1">
        <w:rPr>
          <w:rFonts w:ascii="Arial" w:hAnsi="Arial" w:cs="Arial"/>
          <w:b/>
        </w:rPr>
        <w:t xml:space="preserve"> </w:t>
      </w:r>
      <w:r w:rsidRPr="00656D30">
        <w:rPr>
          <w:rFonts w:ascii="Arial" w:hAnsi="Arial" w:cs="Arial"/>
          <w:b/>
        </w:rPr>
        <w:t>OF THE POLICY</w:t>
      </w:r>
    </w:p>
    <w:p w:rsidR="00E709D1" w:rsidRDefault="00E709D1" w:rsidP="004452A9">
      <w:pPr>
        <w:tabs>
          <w:tab w:val="num" w:pos="1134"/>
        </w:tabs>
        <w:spacing w:after="0" w:line="24" w:lineRule="atLeast"/>
        <w:jc w:val="both"/>
        <w:rPr>
          <w:rFonts w:ascii="Arial" w:hAnsi="Arial" w:cs="Arial"/>
        </w:rPr>
      </w:pPr>
    </w:p>
    <w:p w:rsidR="00806939" w:rsidRPr="005424BE" w:rsidRDefault="0044669E" w:rsidP="00B63A28">
      <w:pPr>
        <w:tabs>
          <w:tab w:val="num" w:pos="567"/>
        </w:tabs>
        <w:spacing w:after="0" w:line="300" w:lineRule="auto"/>
        <w:ind w:left="567"/>
        <w:jc w:val="both"/>
        <w:rPr>
          <w:rFonts w:ascii="Arial" w:hAnsi="Arial" w:cs="Arial"/>
        </w:rPr>
      </w:pPr>
      <w:r w:rsidRPr="005424BE">
        <w:rPr>
          <w:rFonts w:ascii="Arial" w:hAnsi="Arial" w:cs="Arial"/>
        </w:rPr>
        <w:t>The policy document guides the annual setting (or revision) of property rates. It does not make specific property rates proposals. Details pertaining to the various property rates are determined when the budget is considered and approved every year.</w:t>
      </w:r>
      <w:r w:rsidR="00806939" w:rsidRPr="005424BE">
        <w:rPr>
          <w:rFonts w:ascii="Arial" w:hAnsi="Arial" w:cs="Arial"/>
        </w:rPr>
        <w:t xml:space="preserve"> </w:t>
      </w:r>
    </w:p>
    <w:p w:rsidR="004452A9" w:rsidRPr="005424BE" w:rsidRDefault="004452A9" w:rsidP="00B63A28">
      <w:pPr>
        <w:tabs>
          <w:tab w:val="num" w:pos="567"/>
        </w:tabs>
        <w:spacing w:after="0" w:line="300" w:lineRule="auto"/>
        <w:jc w:val="both"/>
        <w:rPr>
          <w:rFonts w:ascii="Arial" w:hAnsi="Arial" w:cs="Arial"/>
        </w:rPr>
      </w:pPr>
    </w:p>
    <w:p w:rsidR="002318CB" w:rsidRPr="005424BE" w:rsidRDefault="002318CB" w:rsidP="00BF7E4B">
      <w:pPr>
        <w:spacing w:after="0" w:line="24" w:lineRule="atLeast"/>
        <w:jc w:val="both"/>
        <w:rPr>
          <w:rFonts w:ascii="Arial" w:hAnsi="Arial" w:cs="Arial"/>
        </w:rPr>
      </w:pPr>
    </w:p>
    <w:p w:rsidR="004452A9" w:rsidRPr="005424BE" w:rsidRDefault="004452A9" w:rsidP="00BF7E4B">
      <w:pPr>
        <w:spacing w:after="0" w:line="24" w:lineRule="atLeast"/>
        <w:jc w:val="both"/>
        <w:rPr>
          <w:rFonts w:ascii="Arial" w:hAnsi="Arial" w:cs="Arial"/>
        </w:rPr>
      </w:pPr>
    </w:p>
    <w:p w:rsidR="00806939" w:rsidRPr="005424BE" w:rsidRDefault="00806939" w:rsidP="00DD73AA">
      <w:pPr>
        <w:spacing w:after="0" w:line="24" w:lineRule="atLeast"/>
        <w:ind w:left="567" w:hanging="567"/>
        <w:jc w:val="both"/>
        <w:rPr>
          <w:rFonts w:ascii="Arial" w:hAnsi="Arial" w:cs="Arial"/>
          <w:b/>
        </w:rPr>
      </w:pPr>
      <w:r w:rsidRPr="005424BE">
        <w:rPr>
          <w:rFonts w:ascii="Arial" w:hAnsi="Arial" w:cs="Arial"/>
          <w:b/>
        </w:rPr>
        <w:t>4.</w:t>
      </w:r>
      <w:r w:rsidRPr="005424BE">
        <w:rPr>
          <w:rFonts w:ascii="Arial" w:hAnsi="Arial" w:cs="Arial"/>
          <w:b/>
        </w:rPr>
        <w:tab/>
        <w:t>POLICY PRINCIPLES</w:t>
      </w:r>
    </w:p>
    <w:p w:rsidR="00B92C8E" w:rsidRPr="005424BE" w:rsidRDefault="00B92C8E" w:rsidP="00DD73AA">
      <w:pPr>
        <w:spacing w:after="0" w:line="24" w:lineRule="atLeast"/>
        <w:ind w:left="567" w:hanging="567"/>
        <w:jc w:val="both"/>
        <w:rPr>
          <w:rFonts w:ascii="Arial" w:hAnsi="Arial" w:cs="Arial"/>
        </w:rPr>
      </w:pPr>
    </w:p>
    <w:p w:rsidR="00B92C8E" w:rsidRPr="005424BE" w:rsidRDefault="00B92C8E" w:rsidP="00B63A28">
      <w:pPr>
        <w:spacing w:line="300" w:lineRule="auto"/>
        <w:ind w:left="567" w:hanging="567"/>
        <w:jc w:val="both"/>
        <w:rPr>
          <w:rFonts w:ascii="Arial" w:hAnsi="Arial" w:cs="Arial"/>
        </w:rPr>
      </w:pPr>
      <w:r w:rsidRPr="005424BE">
        <w:rPr>
          <w:rFonts w:ascii="Arial" w:hAnsi="Arial" w:cs="Arial"/>
        </w:rPr>
        <w:t>4.1</w:t>
      </w:r>
      <w:r w:rsidR="0055461D" w:rsidRPr="005424BE">
        <w:rPr>
          <w:rFonts w:ascii="Arial" w:hAnsi="Arial" w:cs="Arial"/>
        </w:rPr>
        <w:tab/>
      </w:r>
      <w:r w:rsidRPr="005424BE">
        <w:rPr>
          <w:rFonts w:ascii="Arial" w:hAnsi="Arial" w:cs="Arial"/>
        </w:rPr>
        <w:t>Rates are levied in accordance with the Act as an amount in the Rand based on the market value of rateable property contained in the municipality’s valuation roll and supplementary valuation rolls.</w:t>
      </w:r>
    </w:p>
    <w:p w:rsidR="00B92C8E" w:rsidRPr="005424BE" w:rsidRDefault="00B92C8E" w:rsidP="00B63A28">
      <w:pPr>
        <w:spacing w:line="300" w:lineRule="auto"/>
        <w:ind w:left="567" w:hanging="567"/>
        <w:jc w:val="both"/>
        <w:rPr>
          <w:rFonts w:ascii="Arial" w:hAnsi="Arial" w:cs="Arial"/>
        </w:rPr>
      </w:pPr>
      <w:r w:rsidRPr="005424BE">
        <w:rPr>
          <w:rFonts w:ascii="Arial" w:hAnsi="Arial" w:cs="Arial"/>
        </w:rPr>
        <w:t>4.2</w:t>
      </w:r>
      <w:r w:rsidR="0055461D" w:rsidRPr="005424BE">
        <w:rPr>
          <w:rFonts w:ascii="Arial" w:hAnsi="Arial" w:cs="Arial"/>
        </w:rPr>
        <w:tab/>
      </w:r>
      <w:r w:rsidRPr="005424BE">
        <w:rPr>
          <w:rFonts w:ascii="Arial" w:hAnsi="Arial" w:cs="Arial"/>
        </w:rPr>
        <w:t>As allowed for in the Act, the municipality may choose to differentiate between various categories of property and categories of owners of property. Some categories of property and categories of owners are granted relief from rates. The municipality does not, however, grant relief in respect of payments for rates to any category of owners or properties, or to owners of properties, on an individual basis, other than by way of an exemption, rebate or reduction provided for in this policy.</w:t>
      </w:r>
    </w:p>
    <w:p w:rsidR="00B92C8E" w:rsidRPr="005424BE" w:rsidRDefault="00B92C8E" w:rsidP="00B63A28">
      <w:pPr>
        <w:pStyle w:val="ListParagraph"/>
        <w:numPr>
          <w:ilvl w:val="1"/>
          <w:numId w:val="45"/>
        </w:numPr>
        <w:spacing w:after="240" w:line="300" w:lineRule="auto"/>
        <w:ind w:left="567" w:hanging="567"/>
        <w:rPr>
          <w:rFonts w:ascii="Arial" w:hAnsi="Arial" w:cs="Arial"/>
        </w:rPr>
      </w:pPr>
      <w:r w:rsidRPr="005424BE">
        <w:rPr>
          <w:rFonts w:ascii="Arial" w:hAnsi="Arial" w:cs="Arial"/>
        </w:rPr>
        <w:t>The rates policy for the municipality is based on the following principles:</w:t>
      </w:r>
    </w:p>
    <w:p w:rsidR="004452A9" w:rsidRPr="005424BE" w:rsidRDefault="004452A9" w:rsidP="00B63A28">
      <w:pPr>
        <w:pStyle w:val="ListParagraph"/>
        <w:spacing w:after="240" w:line="300" w:lineRule="auto"/>
        <w:ind w:left="567" w:hanging="567"/>
        <w:rPr>
          <w:rFonts w:ascii="Arial" w:hAnsi="Arial" w:cs="Arial"/>
        </w:rPr>
      </w:pPr>
    </w:p>
    <w:p w:rsidR="00B92C8E" w:rsidRPr="005424BE" w:rsidRDefault="00B92C8E" w:rsidP="00B63A28">
      <w:pPr>
        <w:pStyle w:val="ListParagraph"/>
        <w:numPr>
          <w:ilvl w:val="0"/>
          <w:numId w:val="46"/>
        </w:numPr>
        <w:spacing w:after="0" w:line="300" w:lineRule="auto"/>
        <w:ind w:left="1134" w:hanging="567"/>
        <w:jc w:val="both"/>
        <w:rPr>
          <w:rFonts w:ascii="Arial" w:hAnsi="Arial" w:cs="Arial"/>
        </w:rPr>
      </w:pPr>
      <w:r w:rsidRPr="005424BE">
        <w:rPr>
          <w:rFonts w:ascii="Arial" w:hAnsi="Arial" w:cs="Arial"/>
        </w:rPr>
        <w:t>Equity</w:t>
      </w:r>
    </w:p>
    <w:p w:rsidR="00B92C8E" w:rsidRPr="005424BE" w:rsidRDefault="00B92C8E" w:rsidP="00B63A28">
      <w:pPr>
        <w:pStyle w:val="ListParagraph"/>
        <w:spacing w:line="300" w:lineRule="auto"/>
        <w:ind w:left="1134"/>
        <w:rPr>
          <w:rFonts w:ascii="Arial" w:hAnsi="Arial" w:cs="Arial"/>
        </w:rPr>
      </w:pPr>
      <w:r w:rsidRPr="005424BE">
        <w:rPr>
          <w:rFonts w:ascii="Arial" w:hAnsi="Arial" w:cs="Arial"/>
        </w:rPr>
        <w:t>The municipality will treat all similar ratepayers with similar properties the same.</w:t>
      </w:r>
    </w:p>
    <w:p w:rsidR="004452A9" w:rsidRPr="005424BE" w:rsidRDefault="004452A9" w:rsidP="00B63A28">
      <w:pPr>
        <w:pStyle w:val="ListParagraph"/>
        <w:spacing w:line="300" w:lineRule="auto"/>
        <w:ind w:left="1134" w:hanging="567"/>
        <w:rPr>
          <w:rFonts w:ascii="Arial" w:hAnsi="Arial" w:cs="Arial"/>
        </w:rPr>
      </w:pPr>
    </w:p>
    <w:p w:rsidR="00B92C8E" w:rsidRPr="005424BE" w:rsidRDefault="00B92C8E" w:rsidP="00B63A28">
      <w:pPr>
        <w:pStyle w:val="ListParagraph"/>
        <w:numPr>
          <w:ilvl w:val="0"/>
          <w:numId w:val="46"/>
        </w:numPr>
        <w:spacing w:after="0" w:line="300" w:lineRule="auto"/>
        <w:ind w:left="1134" w:hanging="567"/>
        <w:jc w:val="both"/>
        <w:rPr>
          <w:rFonts w:ascii="Arial" w:hAnsi="Arial" w:cs="Arial"/>
        </w:rPr>
      </w:pPr>
      <w:r w:rsidRPr="005424BE">
        <w:rPr>
          <w:rFonts w:ascii="Arial" w:hAnsi="Arial" w:cs="Arial"/>
        </w:rPr>
        <w:t>Affordability</w:t>
      </w:r>
    </w:p>
    <w:p w:rsidR="00B92C8E" w:rsidRPr="005424BE" w:rsidRDefault="00B92C8E" w:rsidP="00B63A28">
      <w:pPr>
        <w:pStyle w:val="ListParagraph"/>
        <w:spacing w:line="300" w:lineRule="auto"/>
        <w:ind w:left="1134"/>
        <w:jc w:val="both"/>
        <w:rPr>
          <w:rFonts w:ascii="Arial" w:hAnsi="Arial" w:cs="Arial"/>
        </w:rPr>
      </w:pPr>
      <w:r w:rsidRPr="005424BE">
        <w:rPr>
          <w:rFonts w:ascii="Arial" w:hAnsi="Arial" w:cs="Arial"/>
        </w:rPr>
        <w:t>The ability of a person to pay rates will be taken into account by the municipality. In dealing with the poor/indigent ratepayers the municipality will provide relief measures through exemptions, and/or reductions and/or rebates.</w:t>
      </w:r>
    </w:p>
    <w:p w:rsidR="00B92C8E" w:rsidRPr="005424BE" w:rsidRDefault="00B92C8E" w:rsidP="00B63A28">
      <w:pPr>
        <w:pStyle w:val="ListParagraph"/>
        <w:spacing w:line="300" w:lineRule="auto"/>
        <w:ind w:left="1134" w:hanging="567"/>
        <w:rPr>
          <w:rFonts w:ascii="Arial" w:hAnsi="Arial" w:cs="Arial"/>
        </w:rPr>
      </w:pPr>
    </w:p>
    <w:p w:rsidR="00B92C8E" w:rsidRPr="005424BE" w:rsidRDefault="00B92C8E" w:rsidP="00B63A28">
      <w:pPr>
        <w:pStyle w:val="ListParagraph"/>
        <w:numPr>
          <w:ilvl w:val="0"/>
          <w:numId w:val="46"/>
        </w:numPr>
        <w:spacing w:after="0" w:line="300" w:lineRule="auto"/>
        <w:ind w:left="1134" w:hanging="567"/>
        <w:jc w:val="both"/>
        <w:rPr>
          <w:rFonts w:ascii="Arial" w:hAnsi="Arial" w:cs="Arial"/>
        </w:rPr>
      </w:pPr>
      <w:r w:rsidRPr="005424BE">
        <w:rPr>
          <w:rFonts w:ascii="Arial" w:hAnsi="Arial" w:cs="Arial"/>
        </w:rPr>
        <w:t>Sustainability</w:t>
      </w:r>
    </w:p>
    <w:p w:rsidR="00B92C8E" w:rsidRPr="005424BE" w:rsidRDefault="00B92C8E" w:rsidP="00B63A28">
      <w:pPr>
        <w:pStyle w:val="ListParagraph"/>
        <w:spacing w:line="300" w:lineRule="auto"/>
        <w:ind w:left="1134"/>
        <w:rPr>
          <w:rFonts w:ascii="Arial" w:hAnsi="Arial" w:cs="Arial"/>
        </w:rPr>
      </w:pPr>
      <w:r w:rsidRPr="005424BE">
        <w:rPr>
          <w:rFonts w:ascii="Arial" w:hAnsi="Arial" w:cs="Arial"/>
        </w:rPr>
        <w:t>Rating of property will be implemented in a way that it supports-</w:t>
      </w:r>
    </w:p>
    <w:p w:rsidR="00096FEC" w:rsidRPr="005424BE" w:rsidRDefault="00096FEC" w:rsidP="00B63A28">
      <w:pPr>
        <w:pStyle w:val="ListParagraph"/>
        <w:spacing w:line="300" w:lineRule="auto"/>
        <w:ind w:left="1134" w:hanging="567"/>
        <w:rPr>
          <w:rFonts w:ascii="Arial" w:hAnsi="Arial" w:cs="Arial"/>
        </w:rPr>
      </w:pPr>
    </w:p>
    <w:p w:rsidR="00B92C8E" w:rsidRPr="005424BE" w:rsidRDefault="00B92C8E" w:rsidP="00B63A28">
      <w:pPr>
        <w:pStyle w:val="ListParagraph"/>
        <w:numPr>
          <w:ilvl w:val="0"/>
          <w:numId w:val="40"/>
        </w:numPr>
        <w:spacing w:after="0" w:line="300" w:lineRule="auto"/>
        <w:ind w:left="1701" w:hanging="567"/>
        <w:jc w:val="both"/>
        <w:rPr>
          <w:rFonts w:ascii="Arial" w:hAnsi="Arial" w:cs="Arial"/>
        </w:rPr>
      </w:pPr>
      <w:r w:rsidRPr="005424BE">
        <w:rPr>
          <w:rFonts w:ascii="Arial" w:hAnsi="Arial" w:cs="Arial"/>
        </w:rPr>
        <w:t>sustainable local government by providing a stable and buoyant revenue source within the discretionary control of the municipality; and</w:t>
      </w:r>
    </w:p>
    <w:p w:rsidR="00B92C8E" w:rsidRPr="005424BE" w:rsidRDefault="00B92C8E" w:rsidP="00B63A28">
      <w:pPr>
        <w:pStyle w:val="ListParagraph"/>
        <w:numPr>
          <w:ilvl w:val="0"/>
          <w:numId w:val="40"/>
        </w:numPr>
        <w:spacing w:after="0" w:line="300" w:lineRule="auto"/>
        <w:ind w:left="1701" w:hanging="567"/>
        <w:jc w:val="both"/>
        <w:rPr>
          <w:rFonts w:ascii="Arial" w:hAnsi="Arial" w:cs="Arial"/>
        </w:rPr>
      </w:pPr>
      <w:proofErr w:type="gramStart"/>
      <w:r w:rsidRPr="005424BE">
        <w:rPr>
          <w:rFonts w:ascii="Arial" w:hAnsi="Arial" w:cs="Arial"/>
        </w:rPr>
        <w:t>local</w:t>
      </w:r>
      <w:proofErr w:type="gramEnd"/>
      <w:r w:rsidRPr="005424BE">
        <w:rPr>
          <w:rFonts w:ascii="Arial" w:hAnsi="Arial" w:cs="Arial"/>
        </w:rPr>
        <w:t xml:space="preserve"> social and economic development.</w:t>
      </w:r>
    </w:p>
    <w:p w:rsidR="00B92C8E" w:rsidRPr="005424BE" w:rsidRDefault="00B92C8E" w:rsidP="00B63A28">
      <w:pPr>
        <w:pStyle w:val="ListParagraph"/>
        <w:spacing w:line="300" w:lineRule="auto"/>
        <w:ind w:left="1134" w:hanging="567"/>
        <w:rPr>
          <w:rFonts w:ascii="Arial" w:hAnsi="Arial" w:cs="Arial"/>
        </w:rPr>
      </w:pPr>
    </w:p>
    <w:p w:rsidR="00B92C8E" w:rsidRPr="005424BE" w:rsidRDefault="00B92C8E" w:rsidP="00B63A28">
      <w:pPr>
        <w:pStyle w:val="ListParagraph"/>
        <w:numPr>
          <w:ilvl w:val="0"/>
          <w:numId w:val="46"/>
        </w:numPr>
        <w:spacing w:after="0" w:line="300" w:lineRule="auto"/>
        <w:ind w:left="1134" w:hanging="567"/>
        <w:jc w:val="both"/>
        <w:rPr>
          <w:rFonts w:ascii="Arial" w:hAnsi="Arial" w:cs="Arial"/>
        </w:rPr>
      </w:pPr>
      <w:r w:rsidRPr="005424BE">
        <w:rPr>
          <w:rFonts w:ascii="Arial" w:hAnsi="Arial" w:cs="Arial"/>
        </w:rPr>
        <w:t>Cost efficiency</w:t>
      </w:r>
      <w:r w:rsidR="007A43B8">
        <w:rPr>
          <w:rFonts w:ascii="Arial" w:hAnsi="Arial" w:cs="Arial"/>
        </w:rPr>
        <w:t xml:space="preserve"> </w:t>
      </w:r>
    </w:p>
    <w:p w:rsidR="00B92C8E" w:rsidRPr="005424BE" w:rsidRDefault="00B92C8E" w:rsidP="00B63A28">
      <w:pPr>
        <w:pStyle w:val="ListParagraph"/>
        <w:spacing w:line="300" w:lineRule="auto"/>
        <w:ind w:left="1134"/>
        <w:jc w:val="both"/>
        <w:rPr>
          <w:rFonts w:ascii="Arial" w:hAnsi="Arial" w:cs="Arial"/>
        </w:rPr>
      </w:pPr>
      <w:r w:rsidRPr="005424BE">
        <w:rPr>
          <w:rFonts w:ascii="Arial" w:hAnsi="Arial" w:cs="Arial"/>
        </w:rPr>
        <w:t>Rates will be based on the value of all rateable property and the amount required by the municipality to balance the operating budget after taking into account the amounts required to finance exemptions, rebates and reductions as approved by the municipality from time to time. The implementation of the policy must be as cost-effective as possible.</w:t>
      </w:r>
    </w:p>
    <w:p w:rsidR="00806939" w:rsidRPr="005424BE" w:rsidRDefault="00806939" w:rsidP="00F01A09">
      <w:pPr>
        <w:spacing w:after="0" w:line="24" w:lineRule="atLeast"/>
        <w:ind w:left="993" w:hanging="567"/>
        <w:jc w:val="both"/>
        <w:rPr>
          <w:rFonts w:ascii="Arial" w:hAnsi="Arial" w:cs="Arial"/>
        </w:rPr>
      </w:pPr>
      <w:r w:rsidRPr="005424BE">
        <w:rPr>
          <w:rFonts w:ascii="Arial" w:hAnsi="Arial" w:cs="Arial"/>
        </w:rPr>
        <w:t xml:space="preserve"> </w:t>
      </w:r>
    </w:p>
    <w:p w:rsidR="00806939" w:rsidRPr="005424BE" w:rsidRDefault="00806939" w:rsidP="00BF7E4B">
      <w:pPr>
        <w:spacing w:after="0" w:line="24" w:lineRule="atLeast"/>
        <w:jc w:val="both"/>
        <w:rPr>
          <w:rFonts w:ascii="Arial" w:hAnsi="Arial" w:cs="Arial"/>
          <w:b/>
        </w:rPr>
      </w:pPr>
    </w:p>
    <w:p w:rsidR="00806939" w:rsidRPr="005424BE" w:rsidRDefault="00806939" w:rsidP="00DD73AA">
      <w:pPr>
        <w:spacing w:after="0" w:line="24" w:lineRule="atLeast"/>
        <w:ind w:left="567" w:hanging="567"/>
        <w:jc w:val="both"/>
        <w:rPr>
          <w:rFonts w:ascii="Arial" w:hAnsi="Arial" w:cs="Arial"/>
        </w:rPr>
      </w:pPr>
      <w:r w:rsidRPr="005424BE">
        <w:rPr>
          <w:rFonts w:ascii="Arial" w:hAnsi="Arial" w:cs="Arial"/>
          <w:b/>
        </w:rPr>
        <w:br w:type="page"/>
      </w:r>
      <w:r w:rsidRPr="005424BE">
        <w:rPr>
          <w:rFonts w:ascii="Arial" w:hAnsi="Arial" w:cs="Arial"/>
          <w:b/>
        </w:rPr>
        <w:lastRenderedPageBreak/>
        <w:t>5.</w:t>
      </w:r>
      <w:r w:rsidRPr="005424BE">
        <w:rPr>
          <w:rFonts w:ascii="Arial" w:hAnsi="Arial" w:cs="Arial"/>
          <w:b/>
        </w:rPr>
        <w:tab/>
        <w:t xml:space="preserve">CLASSIFICATION OF SERVICES </w:t>
      </w:r>
    </w:p>
    <w:p w:rsidR="00A04C75" w:rsidRPr="005424BE" w:rsidRDefault="00A04C75" w:rsidP="00A04C75">
      <w:pPr>
        <w:spacing w:after="0" w:line="24" w:lineRule="atLeast"/>
        <w:jc w:val="both"/>
        <w:rPr>
          <w:rFonts w:ascii="Arial" w:hAnsi="Arial" w:cs="Arial"/>
        </w:rPr>
      </w:pPr>
      <w:bookmarkStart w:id="1" w:name="_Toc516936577"/>
    </w:p>
    <w:p w:rsidR="0077181D" w:rsidRDefault="0077181D" w:rsidP="00B63A28">
      <w:pPr>
        <w:spacing w:after="0" w:line="300" w:lineRule="auto"/>
        <w:ind w:left="567"/>
        <w:jc w:val="both"/>
        <w:rPr>
          <w:rFonts w:ascii="Arial" w:hAnsi="Arial" w:cs="Arial"/>
        </w:rPr>
      </w:pPr>
      <w:r w:rsidRPr="005424BE">
        <w:rPr>
          <w:rFonts w:ascii="Arial" w:hAnsi="Arial" w:cs="Arial"/>
        </w:rPr>
        <w:t>The Chief Financial Officer shall, subject to the guidelines provided by the legislation and the Executive Mayor, provide for the classification of services as outlined in the Municipality’s annual budget into trading and economic services.</w:t>
      </w:r>
    </w:p>
    <w:p w:rsidR="00A04C75" w:rsidRDefault="00A04C75" w:rsidP="00A04C75">
      <w:pPr>
        <w:spacing w:after="0" w:line="24" w:lineRule="atLeast"/>
        <w:jc w:val="both"/>
        <w:rPr>
          <w:rFonts w:ascii="Arial" w:hAnsi="Arial" w:cs="Arial"/>
        </w:rPr>
      </w:pPr>
    </w:p>
    <w:p w:rsidR="00A04C75" w:rsidRDefault="00A04C75" w:rsidP="00A04C75">
      <w:pPr>
        <w:spacing w:after="0" w:line="24" w:lineRule="atLeast"/>
        <w:jc w:val="both"/>
        <w:rPr>
          <w:rFonts w:ascii="Arial" w:hAnsi="Arial" w:cs="Arial"/>
        </w:rPr>
      </w:pPr>
    </w:p>
    <w:p w:rsidR="004452A9" w:rsidRPr="00A04C75" w:rsidRDefault="004452A9" w:rsidP="00A04C75">
      <w:pPr>
        <w:spacing w:after="0" w:line="24" w:lineRule="atLeast"/>
        <w:jc w:val="both"/>
        <w:rPr>
          <w:rFonts w:ascii="Arial" w:hAnsi="Arial" w:cs="Arial"/>
        </w:rPr>
      </w:pPr>
    </w:p>
    <w:bookmarkEnd w:id="1"/>
    <w:p w:rsidR="00806939" w:rsidRPr="00656D30" w:rsidRDefault="00806939" w:rsidP="00DD73AA">
      <w:pPr>
        <w:pStyle w:val="Heading1"/>
        <w:spacing w:before="0" w:after="0" w:line="24" w:lineRule="atLeast"/>
        <w:ind w:left="567" w:hanging="567"/>
        <w:rPr>
          <w:sz w:val="22"/>
          <w:szCs w:val="22"/>
        </w:rPr>
      </w:pPr>
      <w:r w:rsidRPr="00656D30">
        <w:rPr>
          <w:sz w:val="22"/>
          <w:szCs w:val="22"/>
        </w:rPr>
        <w:t>6.</w:t>
      </w:r>
      <w:r w:rsidRPr="00656D30">
        <w:rPr>
          <w:sz w:val="22"/>
          <w:szCs w:val="22"/>
        </w:rPr>
        <w:tab/>
        <w:t>CATEGORIES OF PROPERTY</w:t>
      </w:r>
    </w:p>
    <w:p w:rsidR="00806939" w:rsidRPr="00656D30" w:rsidRDefault="00806939" w:rsidP="00BF7E4B">
      <w:pPr>
        <w:spacing w:after="0" w:line="24" w:lineRule="atLeast"/>
        <w:rPr>
          <w:rFonts w:ascii="Arial" w:hAnsi="Arial" w:cs="Arial"/>
        </w:rPr>
      </w:pPr>
    </w:p>
    <w:p w:rsidR="00806939" w:rsidRPr="00656D30" w:rsidRDefault="00806939" w:rsidP="00BF7E4B">
      <w:pPr>
        <w:spacing w:after="0" w:line="24" w:lineRule="atLeast"/>
        <w:ind w:left="540" w:hanging="540"/>
        <w:rPr>
          <w:rFonts w:ascii="Arial" w:hAnsi="Arial" w:cs="Arial"/>
        </w:rPr>
      </w:pPr>
      <w:r w:rsidRPr="00656D30">
        <w:rPr>
          <w:rFonts w:ascii="Arial" w:hAnsi="Arial" w:cs="Arial"/>
          <w:b/>
        </w:rPr>
        <w:tab/>
      </w:r>
      <w:r w:rsidRPr="00656D30">
        <w:rPr>
          <w:rFonts w:ascii="Arial" w:hAnsi="Arial" w:cs="Arial"/>
        </w:rPr>
        <w:t>Properties will be categorised as follows:-</w:t>
      </w:r>
    </w:p>
    <w:p w:rsidR="00806939" w:rsidRPr="00656D30" w:rsidRDefault="00806939" w:rsidP="00BF7E4B">
      <w:pPr>
        <w:tabs>
          <w:tab w:val="left" w:pos="426"/>
        </w:tabs>
        <w:spacing w:after="0" w:line="24" w:lineRule="atLeast"/>
        <w:ind w:left="426"/>
        <w:rPr>
          <w:rFonts w:ascii="Arial" w:hAnsi="Arial" w:cs="Arial"/>
          <w:u w:val="single"/>
        </w:rPr>
      </w:pPr>
    </w:p>
    <w:p w:rsidR="00806939" w:rsidRPr="00656D30" w:rsidRDefault="00806939" w:rsidP="00DD73AA">
      <w:pPr>
        <w:numPr>
          <w:ilvl w:val="0"/>
          <w:numId w:val="18"/>
        </w:numPr>
        <w:tabs>
          <w:tab w:val="left" w:pos="1134"/>
        </w:tabs>
        <w:spacing w:after="120" w:line="24" w:lineRule="atLeast"/>
        <w:jc w:val="both"/>
        <w:rPr>
          <w:rFonts w:ascii="Arial" w:hAnsi="Arial" w:cs="Arial"/>
        </w:rPr>
      </w:pPr>
      <w:r w:rsidRPr="00656D30">
        <w:rPr>
          <w:rFonts w:ascii="Arial" w:hAnsi="Arial" w:cs="Arial"/>
        </w:rPr>
        <w:t>Residential properties.</w:t>
      </w:r>
    </w:p>
    <w:p w:rsidR="00806939" w:rsidRPr="00656D30" w:rsidRDefault="00806939" w:rsidP="00DD73AA">
      <w:pPr>
        <w:numPr>
          <w:ilvl w:val="0"/>
          <w:numId w:val="18"/>
        </w:numPr>
        <w:tabs>
          <w:tab w:val="left" w:pos="1134"/>
        </w:tabs>
        <w:spacing w:after="120" w:line="24" w:lineRule="atLeast"/>
        <w:jc w:val="both"/>
        <w:rPr>
          <w:rFonts w:ascii="Arial" w:hAnsi="Arial" w:cs="Arial"/>
        </w:rPr>
      </w:pPr>
      <w:r w:rsidRPr="00656D30">
        <w:rPr>
          <w:rFonts w:ascii="Arial" w:hAnsi="Arial" w:cs="Arial"/>
        </w:rPr>
        <w:t>Industrial properties.</w:t>
      </w:r>
    </w:p>
    <w:p w:rsidR="00806939" w:rsidRPr="00656D30" w:rsidRDefault="00806939" w:rsidP="00DD73AA">
      <w:pPr>
        <w:numPr>
          <w:ilvl w:val="0"/>
          <w:numId w:val="18"/>
        </w:numPr>
        <w:tabs>
          <w:tab w:val="left" w:pos="1134"/>
        </w:tabs>
        <w:spacing w:after="120" w:line="24" w:lineRule="atLeast"/>
        <w:jc w:val="both"/>
        <w:rPr>
          <w:rFonts w:ascii="Arial" w:hAnsi="Arial" w:cs="Arial"/>
        </w:rPr>
      </w:pPr>
      <w:r w:rsidRPr="00656D30">
        <w:rPr>
          <w:rFonts w:ascii="Arial" w:hAnsi="Arial" w:cs="Arial"/>
        </w:rPr>
        <w:t>Business and commercial properties.</w:t>
      </w:r>
    </w:p>
    <w:p w:rsidR="00806939" w:rsidRPr="00656D30" w:rsidRDefault="00806939" w:rsidP="00DD73AA">
      <w:pPr>
        <w:numPr>
          <w:ilvl w:val="0"/>
          <w:numId w:val="18"/>
        </w:numPr>
        <w:tabs>
          <w:tab w:val="left" w:pos="1134"/>
        </w:tabs>
        <w:spacing w:after="120" w:line="24" w:lineRule="atLeast"/>
        <w:jc w:val="both"/>
        <w:rPr>
          <w:rFonts w:ascii="Arial" w:hAnsi="Arial" w:cs="Arial"/>
        </w:rPr>
      </w:pPr>
      <w:r w:rsidRPr="00656D30">
        <w:rPr>
          <w:rFonts w:ascii="Arial" w:hAnsi="Arial" w:cs="Arial"/>
        </w:rPr>
        <w:t>Farm properties used for-</w:t>
      </w:r>
    </w:p>
    <w:p w:rsidR="00806939" w:rsidRPr="00656D30" w:rsidRDefault="00806939" w:rsidP="00DD73AA">
      <w:pPr>
        <w:numPr>
          <w:ilvl w:val="1"/>
          <w:numId w:val="4"/>
        </w:numPr>
        <w:tabs>
          <w:tab w:val="clear" w:pos="2160"/>
          <w:tab w:val="left" w:pos="1134"/>
          <w:tab w:val="num" w:pos="1985"/>
        </w:tabs>
        <w:spacing w:after="120" w:line="24" w:lineRule="atLeast"/>
        <w:jc w:val="both"/>
        <w:rPr>
          <w:rFonts w:ascii="Arial" w:hAnsi="Arial" w:cs="Arial"/>
        </w:rPr>
      </w:pPr>
      <w:r w:rsidRPr="00656D30">
        <w:rPr>
          <w:rFonts w:ascii="Arial" w:hAnsi="Arial" w:cs="Arial"/>
        </w:rPr>
        <w:t>agricultural purposes;</w:t>
      </w:r>
    </w:p>
    <w:p w:rsidR="00806939" w:rsidRPr="00656D30" w:rsidRDefault="00806939" w:rsidP="00DD73AA">
      <w:pPr>
        <w:numPr>
          <w:ilvl w:val="1"/>
          <w:numId w:val="4"/>
        </w:numPr>
        <w:tabs>
          <w:tab w:val="clear" w:pos="2160"/>
          <w:tab w:val="left" w:pos="1134"/>
          <w:tab w:val="num" w:pos="1985"/>
        </w:tabs>
        <w:spacing w:after="120" w:line="24" w:lineRule="atLeast"/>
        <w:jc w:val="both"/>
        <w:rPr>
          <w:rFonts w:ascii="Arial" w:hAnsi="Arial" w:cs="Arial"/>
        </w:rPr>
      </w:pPr>
      <w:r w:rsidRPr="00656D30">
        <w:rPr>
          <w:rFonts w:ascii="Arial" w:hAnsi="Arial" w:cs="Arial"/>
        </w:rPr>
        <w:t>other business and commercial purposes;</w:t>
      </w:r>
    </w:p>
    <w:p w:rsidR="00806939" w:rsidRPr="00656D30" w:rsidRDefault="00806939" w:rsidP="00DD73AA">
      <w:pPr>
        <w:numPr>
          <w:ilvl w:val="1"/>
          <w:numId w:val="4"/>
        </w:numPr>
        <w:tabs>
          <w:tab w:val="clear" w:pos="2160"/>
          <w:tab w:val="left" w:pos="1134"/>
          <w:tab w:val="num" w:pos="1985"/>
        </w:tabs>
        <w:spacing w:after="120" w:line="24" w:lineRule="atLeast"/>
        <w:jc w:val="both"/>
        <w:rPr>
          <w:rFonts w:ascii="Arial" w:hAnsi="Arial" w:cs="Arial"/>
        </w:rPr>
      </w:pPr>
      <w:r w:rsidRPr="00656D30">
        <w:rPr>
          <w:rFonts w:ascii="Arial" w:hAnsi="Arial" w:cs="Arial"/>
        </w:rPr>
        <w:t>residential purposes; or</w:t>
      </w:r>
    </w:p>
    <w:p w:rsidR="00806939" w:rsidRPr="00656D30" w:rsidRDefault="00806939" w:rsidP="00DD73AA">
      <w:pPr>
        <w:numPr>
          <w:ilvl w:val="1"/>
          <w:numId w:val="4"/>
        </w:numPr>
        <w:tabs>
          <w:tab w:val="clear" w:pos="2160"/>
          <w:tab w:val="left" w:pos="1134"/>
          <w:tab w:val="num" w:pos="1985"/>
        </w:tabs>
        <w:spacing w:after="120" w:line="24" w:lineRule="atLeast"/>
        <w:jc w:val="both"/>
        <w:rPr>
          <w:rFonts w:ascii="Arial" w:hAnsi="Arial" w:cs="Arial"/>
        </w:rPr>
      </w:pPr>
      <w:proofErr w:type="gramStart"/>
      <w:r w:rsidRPr="00656D30">
        <w:rPr>
          <w:rFonts w:ascii="Arial" w:hAnsi="Arial" w:cs="Arial"/>
        </w:rPr>
        <w:t>other</w:t>
      </w:r>
      <w:proofErr w:type="gramEnd"/>
      <w:r w:rsidRPr="00656D30">
        <w:rPr>
          <w:rFonts w:ascii="Arial" w:hAnsi="Arial" w:cs="Arial"/>
        </w:rPr>
        <w:t xml:space="preserve"> than (</w:t>
      </w:r>
      <w:proofErr w:type="spellStart"/>
      <w:r w:rsidRPr="00656D30">
        <w:rPr>
          <w:rFonts w:ascii="Arial" w:hAnsi="Arial" w:cs="Arial"/>
        </w:rPr>
        <w:t>i</w:t>
      </w:r>
      <w:proofErr w:type="spellEnd"/>
      <w:r w:rsidRPr="00656D30">
        <w:rPr>
          <w:rFonts w:ascii="Arial" w:hAnsi="Arial" w:cs="Arial"/>
        </w:rPr>
        <w:t>) to (iii).</w:t>
      </w:r>
    </w:p>
    <w:p w:rsidR="00806939" w:rsidRPr="00656D30" w:rsidRDefault="00806939" w:rsidP="00DD73AA">
      <w:pPr>
        <w:numPr>
          <w:ilvl w:val="0"/>
          <w:numId w:val="18"/>
        </w:numPr>
        <w:tabs>
          <w:tab w:val="left" w:pos="1134"/>
        </w:tabs>
        <w:spacing w:after="120" w:line="24" w:lineRule="atLeast"/>
        <w:jc w:val="both"/>
        <w:rPr>
          <w:rFonts w:ascii="Arial" w:hAnsi="Arial" w:cs="Arial"/>
        </w:rPr>
      </w:pPr>
      <w:r w:rsidRPr="00656D30">
        <w:rPr>
          <w:rFonts w:ascii="Arial" w:hAnsi="Arial" w:cs="Arial"/>
        </w:rPr>
        <w:t>Farm properties not used for any purpose.</w:t>
      </w:r>
    </w:p>
    <w:p w:rsidR="00806939" w:rsidRPr="00656D30" w:rsidRDefault="00806939" w:rsidP="00DD73AA">
      <w:pPr>
        <w:numPr>
          <w:ilvl w:val="0"/>
          <w:numId w:val="18"/>
        </w:numPr>
        <w:tabs>
          <w:tab w:val="left" w:pos="1134"/>
        </w:tabs>
        <w:spacing w:after="120" w:line="24" w:lineRule="atLeast"/>
        <w:jc w:val="both"/>
        <w:rPr>
          <w:rFonts w:ascii="Arial" w:hAnsi="Arial" w:cs="Arial"/>
        </w:rPr>
      </w:pPr>
      <w:r w:rsidRPr="00656D30">
        <w:rPr>
          <w:rFonts w:ascii="Arial" w:hAnsi="Arial" w:cs="Arial"/>
        </w:rPr>
        <w:t>Small holdings used for-</w:t>
      </w:r>
    </w:p>
    <w:p w:rsidR="00806939" w:rsidRPr="00656D30" w:rsidRDefault="00806939" w:rsidP="00DD73AA">
      <w:pPr>
        <w:numPr>
          <w:ilvl w:val="1"/>
          <w:numId w:val="18"/>
        </w:numPr>
        <w:tabs>
          <w:tab w:val="left" w:pos="1134"/>
        </w:tabs>
        <w:spacing w:after="120" w:line="24" w:lineRule="atLeast"/>
        <w:ind w:hanging="562"/>
        <w:jc w:val="both"/>
        <w:rPr>
          <w:rFonts w:ascii="Arial" w:hAnsi="Arial" w:cs="Arial"/>
        </w:rPr>
      </w:pPr>
      <w:r w:rsidRPr="00656D30">
        <w:rPr>
          <w:rFonts w:ascii="Arial" w:hAnsi="Arial" w:cs="Arial"/>
        </w:rPr>
        <w:t>agricultural purposes;</w:t>
      </w:r>
    </w:p>
    <w:p w:rsidR="00806939" w:rsidRPr="00656D30" w:rsidRDefault="00806939" w:rsidP="00DD73AA">
      <w:pPr>
        <w:numPr>
          <w:ilvl w:val="1"/>
          <w:numId w:val="18"/>
        </w:numPr>
        <w:tabs>
          <w:tab w:val="left" w:pos="1134"/>
        </w:tabs>
        <w:spacing w:after="120" w:line="24" w:lineRule="atLeast"/>
        <w:ind w:hanging="562"/>
        <w:jc w:val="both"/>
        <w:rPr>
          <w:rFonts w:ascii="Arial" w:hAnsi="Arial" w:cs="Arial"/>
        </w:rPr>
      </w:pPr>
      <w:r w:rsidRPr="00656D30">
        <w:rPr>
          <w:rFonts w:ascii="Arial" w:hAnsi="Arial" w:cs="Arial"/>
        </w:rPr>
        <w:t>residential purposes;</w:t>
      </w:r>
    </w:p>
    <w:p w:rsidR="00806939" w:rsidRPr="00656D30" w:rsidRDefault="00806939" w:rsidP="00DD73AA">
      <w:pPr>
        <w:numPr>
          <w:ilvl w:val="1"/>
          <w:numId w:val="18"/>
        </w:numPr>
        <w:tabs>
          <w:tab w:val="left" w:pos="1134"/>
        </w:tabs>
        <w:spacing w:after="120" w:line="24" w:lineRule="atLeast"/>
        <w:ind w:hanging="562"/>
        <w:jc w:val="both"/>
        <w:rPr>
          <w:rFonts w:ascii="Arial" w:hAnsi="Arial" w:cs="Arial"/>
        </w:rPr>
      </w:pPr>
      <w:r w:rsidRPr="00656D30">
        <w:rPr>
          <w:rFonts w:ascii="Arial" w:hAnsi="Arial" w:cs="Arial"/>
        </w:rPr>
        <w:t>industrial purposes;</w:t>
      </w:r>
    </w:p>
    <w:p w:rsidR="00806939" w:rsidRPr="00656D30" w:rsidRDefault="00806939" w:rsidP="00DD73AA">
      <w:pPr>
        <w:numPr>
          <w:ilvl w:val="1"/>
          <w:numId w:val="18"/>
        </w:numPr>
        <w:tabs>
          <w:tab w:val="left" w:pos="1134"/>
        </w:tabs>
        <w:spacing w:after="120" w:line="24" w:lineRule="atLeast"/>
        <w:ind w:hanging="562"/>
        <w:jc w:val="both"/>
        <w:rPr>
          <w:rFonts w:ascii="Arial" w:hAnsi="Arial" w:cs="Arial"/>
        </w:rPr>
      </w:pPr>
      <w:r w:rsidRPr="00656D30">
        <w:rPr>
          <w:rFonts w:ascii="Arial" w:hAnsi="Arial" w:cs="Arial"/>
        </w:rPr>
        <w:t>business and commercial purposes; or</w:t>
      </w:r>
    </w:p>
    <w:p w:rsidR="00806939" w:rsidRPr="00656D30" w:rsidRDefault="00806939" w:rsidP="00DD73AA">
      <w:pPr>
        <w:numPr>
          <w:ilvl w:val="1"/>
          <w:numId w:val="18"/>
        </w:numPr>
        <w:tabs>
          <w:tab w:val="left" w:pos="1134"/>
        </w:tabs>
        <w:spacing w:after="120" w:line="24" w:lineRule="atLeast"/>
        <w:ind w:hanging="562"/>
        <w:jc w:val="both"/>
        <w:rPr>
          <w:rFonts w:ascii="Arial" w:hAnsi="Arial" w:cs="Arial"/>
        </w:rPr>
      </w:pPr>
      <w:proofErr w:type="gramStart"/>
      <w:r w:rsidRPr="00656D30">
        <w:rPr>
          <w:rFonts w:ascii="Arial" w:hAnsi="Arial" w:cs="Arial"/>
        </w:rPr>
        <w:t>other</w:t>
      </w:r>
      <w:proofErr w:type="gramEnd"/>
      <w:r w:rsidRPr="00656D30">
        <w:rPr>
          <w:rFonts w:ascii="Arial" w:hAnsi="Arial" w:cs="Arial"/>
        </w:rPr>
        <w:t xml:space="preserve"> than (</w:t>
      </w:r>
      <w:proofErr w:type="spellStart"/>
      <w:r w:rsidRPr="00656D30">
        <w:rPr>
          <w:rFonts w:ascii="Arial" w:hAnsi="Arial" w:cs="Arial"/>
        </w:rPr>
        <w:t>i</w:t>
      </w:r>
      <w:proofErr w:type="spellEnd"/>
      <w:r w:rsidRPr="00656D30">
        <w:rPr>
          <w:rFonts w:ascii="Arial" w:hAnsi="Arial" w:cs="Arial"/>
        </w:rPr>
        <w:t xml:space="preserve">) to (iv). </w:t>
      </w:r>
    </w:p>
    <w:p w:rsidR="00806939" w:rsidRPr="00656D30" w:rsidRDefault="00806939" w:rsidP="00DD73AA">
      <w:pPr>
        <w:numPr>
          <w:ilvl w:val="0"/>
          <w:numId w:val="18"/>
        </w:numPr>
        <w:tabs>
          <w:tab w:val="left" w:pos="1134"/>
        </w:tabs>
        <w:spacing w:after="120" w:line="24" w:lineRule="atLeast"/>
        <w:ind w:left="1134" w:hanging="643"/>
        <w:jc w:val="both"/>
        <w:rPr>
          <w:rFonts w:ascii="Arial" w:hAnsi="Arial" w:cs="Arial"/>
        </w:rPr>
      </w:pPr>
      <w:r w:rsidRPr="00656D30">
        <w:rPr>
          <w:rFonts w:ascii="Arial" w:hAnsi="Arial" w:cs="Arial"/>
        </w:rPr>
        <w:t>State-owned properties.</w:t>
      </w:r>
    </w:p>
    <w:p w:rsidR="00806939" w:rsidRPr="00656D30" w:rsidRDefault="00806939" w:rsidP="00DD73AA">
      <w:pPr>
        <w:numPr>
          <w:ilvl w:val="0"/>
          <w:numId w:val="18"/>
        </w:numPr>
        <w:tabs>
          <w:tab w:val="left" w:pos="1134"/>
        </w:tabs>
        <w:spacing w:after="120" w:line="24" w:lineRule="atLeast"/>
        <w:ind w:left="1134" w:hanging="594"/>
        <w:jc w:val="both"/>
        <w:rPr>
          <w:rFonts w:ascii="Arial" w:hAnsi="Arial" w:cs="Arial"/>
        </w:rPr>
      </w:pPr>
      <w:r w:rsidRPr="00656D30">
        <w:rPr>
          <w:rFonts w:ascii="Arial" w:hAnsi="Arial" w:cs="Arial"/>
        </w:rPr>
        <w:t>Municipal properties.</w:t>
      </w:r>
    </w:p>
    <w:p w:rsidR="00806939" w:rsidRPr="00656D30" w:rsidRDefault="00806939" w:rsidP="00DD73AA">
      <w:pPr>
        <w:numPr>
          <w:ilvl w:val="0"/>
          <w:numId w:val="18"/>
        </w:numPr>
        <w:tabs>
          <w:tab w:val="left" w:pos="1134"/>
        </w:tabs>
        <w:spacing w:after="120" w:line="24" w:lineRule="atLeast"/>
        <w:ind w:left="1134" w:hanging="594"/>
        <w:jc w:val="both"/>
        <w:rPr>
          <w:rFonts w:ascii="Arial" w:hAnsi="Arial" w:cs="Arial"/>
        </w:rPr>
      </w:pPr>
      <w:r w:rsidRPr="00656D30">
        <w:rPr>
          <w:rFonts w:ascii="Arial" w:hAnsi="Arial" w:cs="Arial"/>
        </w:rPr>
        <w:t>Public service infrastructure.</w:t>
      </w:r>
    </w:p>
    <w:p w:rsidR="00806939" w:rsidRPr="00656D30" w:rsidRDefault="00806939" w:rsidP="00DD73AA">
      <w:pPr>
        <w:numPr>
          <w:ilvl w:val="0"/>
          <w:numId w:val="18"/>
        </w:numPr>
        <w:tabs>
          <w:tab w:val="left" w:pos="1134"/>
        </w:tabs>
        <w:spacing w:after="120" w:line="24" w:lineRule="atLeast"/>
        <w:ind w:left="1134" w:hanging="594"/>
        <w:jc w:val="both"/>
        <w:rPr>
          <w:rFonts w:ascii="Arial" w:hAnsi="Arial" w:cs="Arial"/>
        </w:rPr>
      </w:pPr>
      <w:r w:rsidRPr="00656D30">
        <w:rPr>
          <w:rFonts w:ascii="Arial" w:hAnsi="Arial" w:cs="Arial"/>
        </w:rPr>
        <w:t>Formal and informal settlements.</w:t>
      </w:r>
    </w:p>
    <w:p w:rsidR="00806939" w:rsidRPr="00656D30" w:rsidRDefault="00806939" w:rsidP="00DD73AA">
      <w:pPr>
        <w:numPr>
          <w:ilvl w:val="0"/>
          <w:numId w:val="18"/>
        </w:numPr>
        <w:tabs>
          <w:tab w:val="left" w:pos="1134"/>
        </w:tabs>
        <w:spacing w:after="120" w:line="24" w:lineRule="atLeast"/>
        <w:ind w:left="1134" w:hanging="594"/>
        <w:jc w:val="both"/>
        <w:rPr>
          <w:rFonts w:ascii="Arial" w:hAnsi="Arial" w:cs="Arial"/>
        </w:rPr>
      </w:pPr>
      <w:r w:rsidRPr="00656D30">
        <w:rPr>
          <w:rFonts w:ascii="Arial" w:hAnsi="Arial" w:cs="Arial"/>
        </w:rPr>
        <w:t>State trust land.</w:t>
      </w:r>
    </w:p>
    <w:p w:rsidR="00806939" w:rsidRPr="00656D30" w:rsidRDefault="00806939" w:rsidP="00DD73AA">
      <w:pPr>
        <w:numPr>
          <w:ilvl w:val="0"/>
          <w:numId w:val="18"/>
        </w:numPr>
        <w:tabs>
          <w:tab w:val="left" w:pos="1134"/>
        </w:tabs>
        <w:spacing w:after="120" w:line="24" w:lineRule="atLeast"/>
        <w:ind w:left="1134" w:hanging="594"/>
        <w:jc w:val="both"/>
        <w:rPr>
          <w:rFonts w:ascii="Arial" w:hAnsi="Arial" w:cs="Arial"/>
        </w:rPr>
      </w:pPr>
      <w:r w:rsidRPr="00656D30">
        <w:rPr>
          <w:rFonts w:ascii="Arial" w:hAnsi="Arial" w:cs="Arial"/>
        </w:rPr>
        <w:t>Properties-</w:t>
      </w:r>
    </w:p>
    <w:p w:rsidR="00806939" w:rsidRPr="00656D30" w:rsidRDefault="00806939" w:rsidP="00DD73AA">
      <w:pPr>
        <w:numPr>
          <w:ilvl w:val="1"/>
          <w:numId w:val="18"/>
        </w:numPr>
        <w:tabs>
          <w:tab w:val="left" w:pos="1134"/>
        </w:tabs>
        <w:spacing w:after="120" w:line="24" w:lineRule="atLeast"/>
        <w:ind w:hanging="562"/>
        <w:jc w:val="both"/>
        <w:rPr>
          <w:rFonts w:ascii="Arial" w:hAnsi="Arial" w:cs="Arial"/>
        </w:rPr>
      </w:pPr>
      <w:r w:rsidRPr="00656D30">
        <w:rPr>
          <w:rFonts w:ascii="Arial" w:hAnsi="Arial" w:cs="Arial"/>
        </w:rPr>
        <w:t xml:space="preserve">acquired through Provision of Land and assistance Act, 1993 (No. 126 of 1993) or the Restitution of Land Rights Act, 1994 (No. 22 of 1994); or </w:t>
      </w:r>
    </w:p>
    <w:p w:rsidR="00806939" w:rsidRPr="00656D30" w:rsidRDefault="00806939" w:rsidP="00DD73AA">
      <w:pPr>
        <w:numPr>
          <w:ilvl w:val="1"/>
          <w:numId w:val="18"/>
        </w:numPr>
        <w:tabs>
          <w:tab w:val="left" w:pos="1134"/>
        </w:tabs>
        <w:spacing w:after="120" w:line="24" w:lineRule="atLeast"/>
        <w:ind w:hanging="562"/>
        <w:jc w:val="both"/>
        <w:rPr>
          <w:rFonts w:ascii="Arial" w:hAnsi="Arial" w:cs="Arial"/>
        </w:rPr>
      </w:pPr>
      <w:proofErr w:type="gramStart"/>
      <w:r w:rsidRPr="00656D30">
        <w:rPr>
          <w:rFonts w:ascii="Arial" w:hAnsi="Arial" w:cs="Arial"/>
        </w:rPr>
        <w:t>subject</w:t>
      </w:r>
      <w:proofErr w:type="gramEnd"/>
      <w:r w:rsidRPr="00656D30">
        <w:rPr>
          <w:rFonts w:ascii="Arial" w:hAnsi="Arial" w:cs="Arial"/>
        </w:rPr>
        <w:t xml:space="preserve"> to the Communal Property Associations Act, 1996 (No. 28 of 1996).</w:t>
      </w:r>
    </w:p>
    <w:p w:rsidR="00806939" w:rsidRPr="00656D30" w:rsidRDefault="00806939" w:rsidP="00DD73AA">
      <w:pPr>
        <w:numPr>
          <w:ilvl w:val="0"/>
          <w:numId w:val="18"/>
        </w:numPr>
        <w:tabs>
          <w:tab w:val="left" w:pos="1134"/>
        </w:tabs>
        <w:spacing w:after="120" w:line="24" w:lineRule="atLeast"/>
        <w:ind w:left="1134" w:hanging="594"/>
        <w:jc w:val="both"/>
        <w:rPr>
          <w:rFonts w:ascii="Arial" w:hAnsi="Arial" w:cs="Arial"/>
        </w:rPr>
      </w:pPr>
      <w:r w:rsidRPr="00656D30">
        <w:rPr>
          <w:rFonts w:ascii="Arial" w:hAnsi="Arial" w:cs="Arial"/>
        </w:rPr>
        <w:t>Protected areas.</w:t>
      </w:r>
    </w:p>
    <w:p w:rsidR="00806939" w:rsidRPr="005424BE" w:rsidRDefault="00806939" w:rsidP="00DD73AA">
      <w:pPr>
        <w:numPr>
          <w:ilvl w:val="0"/>
          <w:numId w:val="18"/>
        </w:numPr>
        <w:tabs>
          <w:tab w:val="left" w:pos="1134"/>
        </w:tabs>
        <w:spacing w:after="120" w:line="24" w:lineRule="atLeast"/>
        <w:ind w:left="1134" w:hanging="594"/>
        <w:jc w:val="both"/>
        <w:rPr>
          <w:rFonts w:ascii="Arial" w:hAnsi="Arial" w:cs="Arial"/>
        </w:rPr>
      </w:pPr>
      <w:r w:rsidRPr="00656D30">
        <w:rPr>
          <w:rFonts w:ascii="Arial" w:hAnsi="Arial" w:cs="Arial"/>
        </w:rPr>
        <w:t xml:space="preserve">Properties owned by public benefit organisations </w:t>
      </w:r>
      <w:r w:rsidRPr="005424BE">
        <w:rPr>
          <w:rFonts w:ascii="Arial" w:hAnsi="Arial" w:cs="Arial"/>
        </w:rPr>
        <w:t>(Part 1 of the Ninth Schedule</w:t>
      </w:r>
      <w:r w:rsidR="00182535" w:rsidRPr="005424BE">
        <w:rPr>
          <w:rFonts w:ascii="Arial" w:hAnsi="Arial" w:cs="Arial"/>
        </w:rPr>
        <w:t xml:space="preserve"> to the Income Tax Act</w:t>
      </w:r>
      <w:r w:rsidRPr="005424BE">
        <w:rPr>
          <w:rFonts w:ascii="Arial" w:hAnsi="Arial" w:cs="Arial"/>
        </w:rPr>
        <w:t>).</w:t>
      </w:r>
    </w:p>
    <w:p w:rsidR="00806939" w:rsidRPr="005424BE" w:rsidRDefault="00806939" w:rsidP="00DD73AA">
      <w:pPr>
        <w:numPr>
          <w:ilvl w:val="0"/>
          <w:numId w:val="18"/>
        </w:numPr>
        <w:tabs>
          <w:tab w:val="left" w:pos="1134"/>
        </w:tabs>
        <w:spacing w:after="120" w:line="24" w:lineRule="atLeast"/>
        <w:ind w:left="1134" w:hanging="594"/>
        <w:jc w:val="both"/>
        <w:rPr>
          <w:rFonts w:ascii="Arial" w:hAnsi="Arial" w:cs="Arial"/>
        </w:rPr>
      </w:pPr>
      <w:r w:rsidRPr="005424BE">
        <w:rPr>
          <w:rFonts w:ascii="Arial" w:hAnsi="Arial" w:cs="Arial"/>
        </w:rPr>
        <w:t>Properti</w:t>
      </w:r>
      <w:r w:rsidR="00BD0F33" w:rsidRPr="005424BE">
        <w:rPr>
          <w:rFonts w:ascii="Arial" w:hAnsi="Arial" w:cs="Arial"/>
        </w:rPr>
        <w:t>es used for multiple purposes.</w:t>
      </w:r>
    </w:p>
    <w:p w:rsidR="00BD0F33" w:rsidRPr="005424BE" w:rsidRDefault="00BD0F33" w:rsidP="00DD73AA">
      <w:pPr>
        <w:numPr>
          <w:ilvl w:val="0"/>
          <w:numId w:val="18"/>
        </w:numPr>
        <w:tabs>
          <w:tab w:val="left" w:pos="1134"/>
        </w:tabs>
        <w:spacing w:after="120" w:line="24" w:lineRule="atLeast"/>
        <w:ind w:left="1134" w:hanging="594"/>
        <w:jc w:val="both"/>
        <w:rPr>
          <w:rFonts w:ascii="Arial" w:hAnsi="Arial" w:cs="Arial"/>
        </w:rPr>
      </w:pPr>
      <w:r w:rsidRPr="005424BE">
        <w:rPr>
          <w:rFonts w:ascii="Arial" w:hAnsi="Arial" w:cs="Arial"/>
        </w:rPr>
        <w:t>Vacant land</w:t>
      </w:r>
    </w:p>
    <w:p w:rsidR="004452A9" w:rsidRPr="005424BE" w:rsidRDefault="004452A9" w:rsidP="00BF7E4B">
      <w:pPr>
        <w:tabs>
          <w:tab w:val="left" w:pos="1134"/>
        </w:tabs>
        <w:spacing w:after="0" w:line="24" w:lineRule="atLeast"/>
        <w:ind w:left="426"/>
        <w:jc w:val="both"/>
        <w:rPr>
          <w:rFonts w:ascii="Arial" w:hAnsi="Arial" w:cs="Arial"/>
        </w:rPr>
      </w:pPr>
    </w:p>
    <w:p w:rsidR="004452A9" w:rsidRPr="005424BE" w:rsidRDefault="004452A9" w:rsidP="00BF7E4B">
      <w:pPr>
        <w:tabs>
          <w:tab w:val="left" w:pos="1134"/>
        </w:tabs>
        <w:spacing w:after="0" w:line="24" w:lineRule="atLeast"/>
        <w:ind w:left="426"/>
        <w:jc w:val="both"/>
        <w:rPr>
          <w:rFonts w:ascii="Arial" w:hAnsi="Arial" w:cs="Arial"/>
        </w:rPr>
      </w:pPr>
    </w:p>
    <w:p w:rsidR="004F3BC4" w:rsidRPr="005424BE" w:rsidRDefault="00806939" w:rsidP="00DD73AA">
      <w:pPr>
        <w:spacing w:after="120" w:line="24" w:lineRule="atLeast"/>
        <w:ind w:left="567" w:hanging="567"/>
        <w:jc w:val="both"/>
        <w:rPr>
          <w:rFonts w:ascii="Arial" w:hAnsi="Arial" w:cs="Arial"/>
          <w:b/>
        </w:rPr>
      </w:pPr>
      <w:r w:rsidRPr="005424BE">
        <w:rPr>
          <w:rFonts w:ascii="Arial" w:hAnsi="Arial" w:cs="Arial"/>
          <w:b/>
        </w:rPr>
        <w:lastRenderedPageBreak/>
        <w:t>7.</w:t>
      </w:r>
      <w:r w:rsidR="004F3BC4" w:rsidRPr="005424BE">
        <w:rPr>
          <w:rFonts w:ascii="Arial" w:hAnsi="Arial" w:cs="Arial"/>
          <w:b/>
        </w:rPr>
        <w:tab/>
      </w:r>
      <w:r w:rsidRPr="005424BE">
        <w:rPr>
          <w:rFonts w:ascii="Arial" w:hAnsi="Arial" w:cs="Arial"/>
          <w:b/>
        </w:rPr>
        <w:t>CATEGORIES OF OWNERS</w:t>
      </w:r>
    </w:p>
    <w:p w:rsidR="00885C34" w:rsidRPr="00885C34" w:rsidRDefault="00806939" w:rsidP="00B63A28">
      <w:pPr>
        <w:spacing w:after="120" w:line="300" w:lineRule="auto"/>
        <w:ind w:left="1077" w:hanging="510"/>
        <w:jc w:val="both"/>
        <w:rPr>
          <w:rFonts w:ascii="Arial" w:hAnsi="Arial" w:cs="Arial"/>
        </w:rPr>
      </w:pPr>
      <w:r w:rsidRPr="005424BE">
        <w:rPr>
          <w:rFonts w:ascii="Arial" w:hAnsi="Arial" w:cs="Arial"/>
        </w:rPr>
        <w:t>(1)</w:t>
      </w:r>
      <w:r w:rsidR="00885C34" w:rsidRPr="005424BE">
        <w:rPr>
          <w:rFonts w:ascii="Arial" w:hAnsi="Arial" w:cs="Arial"/>
        </w:rPr>
        <w:tab/>
      </w:r>
      <w:r w:rsidR="004F3BC4" w:rsidRPr="005424BE">
        <w:rPr>
          <w:rFonts w:ascii="Arial" w:hAnsi="Arial" w:cs="Arial"/>
        </w:rPr>
        <w:t>C</w:t>
      </w:r>
      <w:r w:rsidR="008E2230" w:rsidRPr="005424BE">
        <w:rPr>
          <w:rFonts w:ascii="Arial" w:hAnsi="Arial" w:cs="Arial"/>
        </w:rPr>
        <w:t xml:space="preserve">riteria </w:t>
      </w:r>
      <w:r w:rsidR="004F3BC4" w:rsidRPr="005424BE">
        <w:rPr>
          <w:rFonts w:ascii="Arial" w:hAnsi="Arial" w:cs="Arial"/>
        </w:rPr>
        <w:t xml:space="preserve">for determining categories of owners of properties, for the purpose of granting </w:t>
      </w:r>
      <w:r w:rsidR="00885C34" w:rsidRPr="005424BE">
        <w:rPr>
          <w:rFonts w:ascii="Arial" w:hAnsi="Arial" w:cs="Arial"/>
        </w:rPr>
        <w:t>exemptions, rebates and reductions</w:t>
      </w:r>
      <w:r w:rsidR="004F3BC4" w:rsidRPr="005424BE">
        <w:rPr>
          <w:rFonts w:ascii="Arial" w:hAnsi="Arial" w:cs="Arial"/>
        </w:rPr>
        <w:t xml:space="preserve"> will be according to-</w:t>
      </w:r>
    </w:p>
    <w:p w:rsidR="00806939" w:rsidRPr="00885C34" w:rsidRDefault="00806939" w:rsidP="005424BE">
      <w:pPr>
        <w:spacing w:after="120" w:line="24" w:lineRule="atLeast"/>
        <w:ind w:left="1080" w:hanging="1080"/>
        <w:jc w:val="both"/>
        <w:rPr>
          <w:rFonts w:ascii="Arial" w:hAnsi="Arial" w:cs="Arial"/>
        </w:rPr>
      </w:pPr>
      <w:r w:rsidRPr="00885C34">
        <w:rPr>
          <w:rFonts w:ascii="Arial" w:hAnsi="Arial" w:cs="Arial"/>
          <w:b/>
        </w:rPr>
        <w:tab/>
      </w:r>
      <w:r w:rsidRPr="00885C34">
        <w:rPr>
          <w:rFonts w:ascii="Arial" w:hAnsi="Arial" w:cs="Arial"/>
        </w:rPr>
        <w:t xml:space="preserve">(a)     </w:t>
      </w:r>
      <w:proofErr w:type="gramStart"/>
      <w:r w:rsidRPr="00885C34">
        <w:rPr>
          <w:rFonts w:ascii="Arial" w:hAnsi="Arial" w:cs="Arial"/>
        </w:rPr>
        <w:t>indigent</w:t>
      </w:r>
      <w:proofErr w:type="gramEnd"/>
      <w:r w:rsidRPr="00885C34">
        <w:rPr>
          <w:rFonts w:ascii="Arial" w:hAnsi="Arial" w:cs="Arial"/>
        </w:rPr>
        <w:t xml:space="preserve"> owners;</w:t>
      </w:r>
    </w:p>
    <w:p w:rsidR="00806939" w:rsidRPr="00885C34" w:rsidRDefault="00806939" w:rsidP="005424BE">
      <w:pPr>
        <w:spacing w:after="120" w:line="24" w:lineRule="atLeast"/>
        <w:ind w:left="1620" w:hanging="540"/>
        <w:jc w:val="both"/>
        <w:rPr>
          <w:rFonts w:ascii="Arial" w:hAnsi="Arial" w:cs="Arial"/>
        </w:rPr>
      </w:pPr>
      <w:r w:rsidRPr="00885C34">
        <w:rPr>
          <w:rFonts w:ascii="Arial" w:hAnsi="Arial" w:cs="Arial"/>
        </w:rPr>
        <w:t>(b)</w:t>
      </w:r>
      <w:r w:rsidRPr="00885C34">
        <w:rPr>
          <w:rFonts w:ascii="Arial" w:hAnsi="Arial" w:cs="Arial"/>
        </w:rPr>
        <w:tab/>
      </w:r>
      <w:proofErr w:type="gramStart"/>
      <w:r w:rsidRPr="00885C34">
        <w:rPr>
          <w:rFonts w:ascii="Arial" w:hAnsi="Arial" w:cs="Arial"/>
        </w:rPr>
        <w:t>owners</w:t>
      </w:r>
      <w:proofErr w:type="gramEnd"/>
      <w:r w:rsidRPr="00885C34">
        <w:rPr>
          <w:rFonts w:ascii="Arial" w:hAnsi="Arial" w:cs="Arial"/>
        </w:rPr>
        <w:t xml:space="preserve"> dependent on pensions or social grants for their livelihood;</w:t>
      </w:r>
    </w:p>
    <w:p w:rsidR="00806939" w:rsidRPr="00885C34" w:rsidRDefault="00806939" w:rsidP="005424BE">
      <w:pPr>
        <w:spacing w:after="120" w:line="24" w:lineRule="atLeast"/>
        <w:ind w:left="1620" w:hanging="540"/>
        <w:jc w:val="both"/>
        <w:rPr>
          <w:rFonts w:ascii="Arial" w:hAnsi="Arial" w:cs="Arial"/>
        </w:rPr>
      </w:pPr>
      <w:r w:rsidRPr="00885C34">
        <w:rPr>
          <w:rFonts w:ascii="Arial" w:hAnsi="Arial" w:cs="Arial"/>
        </w:rPr>
        <w:t>(c)</w:t>
      </w:r>
      <w:r w:rsidRPr="00885C34">
        <w:rPr>
          <w:rFonts w:ascii="Arial" w:hAnsi="Arial" w:cs="Arial"/>
        </w:rPr>
        <w:tab/>
      </w:r>
      <w:proofErr w:type="gramStart"/>
      <w:r w:rsidRPr="00885C34">
        <w:rPr>
          <w:rFonts w:ascii="Arial" w:hAnsi="Arial" w:cs="Arial"/>
        </w:rPr>
        <w:t>owners</w:t>
      </w:r>
      <w:proofErr w:type="gramEnd"/>
      <w:r w:rsidRPr="00885C34">
        <w:rPr>
          <w:rFonts w:ascii="Arial" w:hAnsi="Arial" w:cs="Arial"/>
        </w:rPr>
        <w:t xml:space="preserve"> temporarily without income;</w:t>
      </w:r>
    </w:p>
    <w:p w:rsidR="00806939" w:rsidRPr="00656D30" w:rsidRDefault="00806939" w:rsidP="005424BE">
      <w:pPr>
        <w:numPr>
          <w:ilvl w:val="1"/>
          <w:numId w:val="17"/>
        </w:numPr>
        <w:spacing w:after="120" w:line="24" w:lineRule="atLeast"/>
        <w:jc w:val="both"/>
        <w:rPr>
          <w:rFonts w:ascii="Arial" w:hAnsi="Arial" w:cs="Arial"/>
        </w:rPr>
      </w:pPr>
      <w:r w:rsidRPr="00656D30">
        <w:rPr>
          <w:rFonts w:ascii="Arial" w:hAnsi="Arial" w:cs="Arial"/>
        </w:rPr>
        <w:t>owners of property situated within an area affected by-</w:t>
      </w:r>
    </w:p>
    <w:p w:rsidR="00806939" w:rsidRPr="00656D30" w:rsidRDefault="00806939" w:rsidP="005424BE">
      <w:pPr>
        <w:numPr>
          <w:ilvl w:val="2"/>
          <w:numId w:val="17"/>
        </w:numPr>
        <w:tabs>
          <w:tab w:val="clear" w:pos="2520"/>
          <w:tab w:val="num" w:pos="1980"/>
        </w:tabs>
        <w:spacing w:after="120" w:line="24" w:lineRule="atLeast"/>
        <w:ind w:left="1980" w:hanging="360"/>
        <w:jc w:val="both"/>
        <w:rPr>
          <w:rFonts w:ascii="Arial" w:hAnsi="Arial" w:cs="Arial"/>
        </w:rPr>
      </w:pPr>
      <w:r w:rsidRPr="00656D30">
        <w:rPr>
          <w:rFonts w:ascii="Arial" w:hAnsi="Arial" w:cs="Arial"/>
        </w:rPr>
        <w:t>a disaster within the meaning of the Disaster Management Act, 2002 (No. 57 of 2002);</w:t>
      </w:r>
    </w:p>
    <w:p w:rsidR="00806939" w:rsidRPr="00656D30" w:rsidRDefault="00806939" w:rsidP="005424BE">
      <w:pPr>
        <w:numPr>
          <w:ilvl w:val="2"/>
          <w:numId w:val="17"/>
        </w:numPr>
        <w:tabs>
          <w:tab w:val="clear" w:pos="2520"/>
          <w:tab w:val="num" w:pos="1980"/>
        </w:tabs>
        <w:spacing w:after="120" w:line="24" w:lineRule="atLeast"/>
        <w:ind w:left="1980" w:hanging="360"/>
        <w:jc w:val="both"/>
        <w:rPr>
          <w:rFonts w:ascii="Arial" w:hAnsi="Arial" w:cs="Arial"/>
        </w:rPr>
      </w:pPr>
      <w:r w:rsidRPr="00656D30">
        <w:rPr>
          <w:rFonts w:ascii="Arial" w:hAnsi="Arial" w:cs="Arial"/>
        </w:rPr>
        <w:t>any other serious adverse social or economic conditions;</w:t>
      </w:r>
    </w:p>
    <w:p w:rsidR="00806939" w:rsidRPr="00656D30" w:rsidRDefault="00806939" w:rsidP="005424BE">
      <w:pPr>
        <w:numPr>
          <w:ilvl w:val="1"/>
          <w:numId w:val="17"/>
        </w:numPr>
        <w:spacing w:after="120" w:line="24" w:lineRule="atLeast"/>
        <w:jc w:val="both"/>
        <w:rPr>
          <w:rFonts w:ascii="Arial" w:hAnsi="Arial" w:cs="Arial"/>
        </w:rPr>
      </w:pPr>
      <w:r w:rsidRPr="00656D30">
        <w:rPr>
          <w:rFonts w:ascii="Arial" w:hAnsi="Arial" w:cs="Arial"/>
        </w:rPr>
        <w:t>owners of residential properties with a market value lower than an amount determined by the municipality; or</w:t>
      </w:r>
    </w:p>
    <w:p w:rsidR="00806939" w:rsidRDefault="00806939" w:rsidP="006F7AA0">
      <w:pPr>
        <w:numPr>
          <w:ilvl w:val="1"/>
          <w:numId w:val="17"/>
        </w:numPr>
        <w:spacing w:after="0" w:line="24" w:lineRule="atLeast"/>
        <w:jc w:val="both"/>
        <w:rPr>
          <w:rFonts w:ascii="Arial" w:hAnsi="Arial" w:cs="Arial"/>
        </w:rPr>
      </w:pPr>
      <w:proofErr w:type="gramStart"/>
      <w:r w:rsidRPr="00656D30">
        <w:rPr>
          <w:rFonts w:ascii="Arial" w:hAnsi="Arial" w:cs="Arial"/>
        </w:rPr>
        <w:t>owners</w:t>
      </w:r>
      <w:proofErr w:type="gramEnd"/>
      <w:r w:rsidRPr="00656D30">
        <w:rPr>
          <w:rFonts w:ascii="Arial" w:hAnsi="Arial" w:cs="Arial"/>
        </w:rPr>
        <w:t xml:space="preserve"> of agricultural properties who are </w:t>
      </w:r>
      <w:r w:rsidRPr="00656D30">
        <w:rPr>
          <w:rFonts w:ascii="Arial" w:hAnsi="Arial" w:cs="Arial"/>
          <w:i/>
        </w:rPr>
        <w:t>bona fide</w:t>
      </w:r>
      <w:r w:rsidRPr="00656D30">
        <w:rPr>
          <w:rFonts w:ascii="Arial" w:hAnsi="Arial" w:cs="Arial"/>
        </w:rPr>
        <w:t xml:space="preserve"> farmers.</w:t>
      </w:r>
    </w:p>
    <w:p w:rsidR="004452A9" w:rsidRDefault="004452A9" w:rsidP="004452A9">
      <w:pPr>
        <w:spacing w:after="0" w:line="24" w:lineRule="atLeast"/>
        <w:ind w:left="1620"/>
        <w:jc w:val="both"/>
        <w:rPr>
          <w:rFonts w:ascii="Arial" w:hAnsi="Arial" w:cs="Arial"/>
        </w:rPr>
      </w:pPr>
    </w:p>
    <w:p w:rsidR="00A04C75" w:rsidRPr="006F7AA0" w:rsidRDefault="00A04C75" w:rsidP="00A04C75">
      <w:pPr>
        <w:spacing w:after="0" w:line="24" w:lineRule="atLeast"/>
        <w:ind w:left="1620"/>
        <w:jc w:val="both"/>
        <w:rPr>
          <w:rFonts w:ascii="Arial" w:hAnsi="Arial" w:cs="Arial"/>
        </w:rPr>
      </w:pPr>
    </w:p>
    <w:p w:rsidR="00806939" w:rsidRPr="00607356" w:rsidRDefault="00806939" w:rsidP="00DD73AA">
      <w:pPr>
        <w:pStyle w:val="ListParagraph"/>
        <w:numPr>
          <w:ilvl w:val="0"/>
          <w:numId w:val="23"/>
        </w:numPr>
        <w:tabs>
          <w:tab w:val="clear" w:pos="720"/>
          <w:tab w:val="num" w:pos="567"/>
        </w:tabs>
        <w:spacing w:after="0" w:line="24" w:lineRule="atLeast"/>
        <w:rPr>
          <w:rFonts w:ascii="Arial" w:hAnsi="Arial" w:cs="Arial"/>
          <w:b/>
        </w:rPr>
      </w:pPr>
      <w:r w:rsidRPr="00607356">
        <w:rPr>
          <w:rFonts w:ascii="Arial" w:hAnsi="Arial" w:cs="Arial"/>
          <w:b/>
        </w:rPr>
        <w:t>LIABILITY OF RATES</w:t>
      </w:r>
    </w:p>
    <w:p w:rsidR="00607356" w:rsidRPr="00607356" w:rsidRDefault="00607356" w:rsidP="00607356">
      <w:pPr>
        <w:pStyle w:val="ListParagraph"/>
        <w:spacing w:after="0" w:line="24" w:lineRule="atLeast"/>
        <w:rPr>
          <w:rFonts w:ascii="Arial" w:hAnsi="Arial" w:cs="Arial"/>
          <w:b/>
        </w:rPr>
      </w:pPr>
    </w:p>
    <w:p w:rsidR="00806939" w:rsidRPr="00656D30" w:rsidRDefault="00806939" w:rsidP="00B63A28">
      <w:pPr>
        <w:spacing w:after="120"/>
        <w:ind w:left="1077" w:hanging="510"/>
        <w:rPr>
          <w:rFonts w:ascii="Arial" w:hAnsi="Arial" w:cs="Arial"/>
          <w:b/>
          <w:u w:val="single"/>
        </w:rPr>
      </w:pPr>
      <w:r w:rsidRPr="00656D30">
        <w:rPr>
          <w:rFonts w:ascii="Arial" w:hAnsi="Arial" w:cs="Arial"/>
          <w:b/>
        </w:rPr>
        <w:t>(1)</w:t>
      </w:r>
      <w:r w:rsidRPr="00656D30">
        <w:rPr>
          <w:rFonts w:ascii="Arial" w:hAnsi="Arial" w:cs="Arial"/>
          <w:b/>
        </w:rPr>
        <w:tab/>
        <w:t>Method and time of payment</w:t>
      </w:r>
    </w:p>
    <w:p w:rsidR="00806939" w:rsidRPr="00656D30" w:rsidRDefault="00607356" w:rsidP="00B63A28">
      <w:pPr>
        <w:spacing w:after="0"/>
        <w:ind w:left="1077"/>
        <w:jc w:val="both"/>
        <w:rPr>
          <w:rFonts w:ascii="Arial" w:hAnsi="Arial" w:cs="Arial"/>
        </w:rPr>
      </w:pPr>
      <w:r>
        <w:rPr>
          <w:rFonts w:ascii="Arial" w:hAnsi="Arial" w:cs="Arial"/>
        </w:rPr>
        <w:t>Prince Albert</w:t>
      </w:r>
      <w:r w:rsidR="00806939" w:rsidRPr="00656D30">
        <w:rPr>
          <w:rFonts w:ascii="Arial" w:hAnsi="Arial" w:cs="Arial"/>
        </w:rPr>
        <w:t xml:space="preserve"> Municipality will recover the rate levied in periodic instalments of equal amounts in twelve months.  The instalment is payable on or before the </w:t>
      </w:r>
      <w:r w:rsidR="00806939" w:rsidRPr="00A04C75">
        <w:rPr>
          <w:rFonts w:ascii="Arial" w:hAnsi="Arial" w:cs="Arial"/>
        </w:rPr>
        <w:t>15</w:t>
      </w:r>
      <w:r w:rsidR="00806939" w:rsidRPr="00A04C75">
        <w:rPr>
          <w:rFonts w:ascii="Arial" w:hAnsi="Arial" w:cs="Arial"/>
          <w:vertAlign w:val="superscript"/>
        </w:rPr>
        <w:t>th</w:t>
      </w:r>
      <w:r w:rsidR="00806939" w:rsidRPr="00656D30">
        <w:rPr>
          <w:rFonts w:ascii="Arial" w:hAnsi="Arial" w:cs="Arial"/>
        </w:rPr>
        <w:t xml:space="preserve"> day of every month, following the month in which it</w:t>
      </w:r>
      <w:r w:rsidR="00A04C75">
        <w:rPr>
          <w:rFonts w:ascii="Arial" w:hAnsi="Arial" w:cs="Arial"/>
        </w:rPr>
        <w:t xml:space="preserve"> has been levied.  Interest</w:t>
      </w:r>
      <w:r w:rsidR="008162AB">
        <w:rPr>
          <w:rFonts w:ascii="Arial" w:hAnsi="Arial" w:cs="Arial"/>
        </w:rPr>
        <w:t xml:space="preserve"> </w:t>
      </w:r>
      <w:r w:rsidR="008162AB" w:rsidRPr="005424BE">
        <w:rPr>
          <w:rFonts w:ascii="Arial" w:hAnsi="Arial" w:cs="Arial"/>
        </w:rPr>
        <w:t>must</w:t>
      </w:r>
      <w:r w:rsidR="00806939" w:rsidRPr="00656D30">
        <w:rPr>
          <w:rFonts w:ascii="Arial" w:hAnsi="Arial" w:cs="Arial"/>
        </w:rPr>
        <w:t xml:space="preserve"> be charged for any late payments received.</w:t>
      </w:r>
    </w:p>
    <w:p w:rsidR="00806939" w:rsidRPr="00656D30" w:rsidRDefault="00806939" w:rsidP="00B63A28">
      <w:pPr>
        <w:spacing w:after="0"/>
        <w:ind w:left="720"/>
        <w:jc w:val="both"/>
        <w:rPr>
          <w:rFonts w:ascii="Arial" w:hAnsi="Arial" w:cs="Arial"/>
        </w:rPr>
      </w:pPr>
    </w:p>
    <w:p w:rsidR="00806939" w:rsidRPr="00656D30" w:rsidRDefault="00806939" w:rsidP="00B63A28">
      <w:pPr>
        <w:spacing w:after="120"/>
        <w:ind w:left="1077" w:hanging="510"/>
        <w:jc w:val="both"/>
        <w:rPr>
          <w:rFonts w:ascii="Arial" w:hAnsi="Arial" w:cs="Arial"/>
          <w:b/>
        </w:rPr>
      </w:pPr>
      <w:r w:rsidRPr="00656D30">
        <w:rPr>
          <w:rFonts w:ascii="Arial" w:hAnsi="Arial" w:cs="Arial"/>
          <w:b/>
        </w:rPr>
        <w:t>(2)</w:t>
      </w:r>
      <w:r w:rsidRPr="00656D30">
        <w:rPr>
          <w:rFonts w:ascii="Arial" w:hAnsi="Arial" w:cs="Arial"/>
          <w:b/>
        </w:rPr>
        <w:tab/>
        <w:t>Annual Payment Arrangements</w:t>
      </w:r>
    </w:p>
    <w:p w:rsidR="00806939" w:rsidRPr="00656D30" w:rsidRDefault="00806939" w:rsidP="00B63A28">
      <w:pPr>
        <w:spacing w:after="0"/>
        <w:ind w:left="1080"/>
        <w:jc w:val="both"/>
        <w:rPr>
          <w:rFonts w:ascii="Arial" w:hAnsi="Arial" w:cs="Arial"/>
        </w:rPr>
      </w:pPr>
      <w:r w:rsidRPr="00656D30">
        <w:rPr>
          <w:rFonts w:ascii="Arial" w:hAnsi="Arial" w:cs="Arial"/>
        </w:rPr>
        <w:t>By prior arrangement with the municipality the rate may be paid in a single amount before 30 September of the year it is levied in, however, application</w:t>
      </w:r>
      <w:r w:rsidR="00607356">
        <w:rPr>
          <w:rFonts w:ascii="Arial" w:hAnsi="Arial" w:cs="Arial"/>
        </w:rPr>
        <w:t xml:space="preserve"> must be submitted before 30 June</w:t>
      </w:r>
      <w:r w:rsidRPr="00656D30">
        <w:rPr>
          <w:rFonts w:ascii="Arial" w:hAnsi="Arial" w:cs="Arial"/>
        </w:rPr>
        <w:t xml:space="preserve"> f</w:t>
      </w:r>
      <w:r w:rsidR="00607356">
        <w:rPr>
          <w:rFonts w:ascii="Arial" w:hAnsi="Arial" w:cs="Arial"/>
        </w:rPr>
        <w:t>or this option.  The Chief</w:t>
      </w:r>
      <w:r w:rsidRPr="00656D30">
        <w:rPr>
          <w:rFonts w:ascii="Arial" w:hAnsi="Arial" w:cs="Arial"/>
        </w:rPr>
        <w:t xml:space="preserve"> Financial </w:t>
      </w:r>
      <w:r w:rsidR="00607356">
        <w:rPr>
          <w:rFonts w:ascii="Arial" w:hAnsi="Arial" w:cs="Arial"/>
        </w:rPr>
        <w:t>Officer</w:t>
      </w:r>
      <w:r w:rsidRPr="00656D30">
        <w:rPr>
          <w:rFonts w:ascii="Arial" w:hAnsi="Arial" w:cs="Arial"/>
        </w:rPr>
        <w:t xml:space="preserve"> will consider any applications after 30 June.</w:t>
      </w:r>
    </w:p>
    <w:p w:rsidR="00806939" w:rsidRPr="00656D30" w:rsidRDefault="00806939" w:rsidP="00B63A28">
      <w:pPr>
        <w:spacing w:after="0"/>
        <w:jc w:val="both"/>
        <w:rPr>
          <w:rFonts w:ascii="Arial" w:hAnsi="Arial" w:cs="Arial"/>
        </w:rPr>
      </w:pPr>
    </w:p>
    <w:p w:rsidR="00806939" w:rsidRPr="00656D30" w:rsidRDefault="00806939" w:rsidP="00B63A28">
      <w:pPr>
        <w:spacing w:after="120"/>
        <w:ind w:left="1077" w:hanging="510"/>
        <w:rPr>
          <w:rFonts w:ascii="Arial" w:hAnsi="Arial" w:cs="Arial"/>
          <w:b/>
          <w:u w:val="single"/>
        </w:rPr>
      </w:pPr>
      <w:r w:rsidRPr="00656D30">
        <w:rPr>
          <w:rFonts w:ascii="Arial" w:hAnsi="Arial" w:cs="Arial"/>
          <w:b/>
        </w:rPr>
        <w:t>(3)</w:t>
      </w:r>
      <w:r w:rsidRPr="00656D30">
        <w:rPr>
          <w:rFonts w:ascii="Arial" w:hAnsi="Arial" w:cs="Arial"/>
          <w:b/>
        </w:rPr>
        <w:tab/>
        <w:t>Recovery of arrear rates from tenants, occupiers and agents</w:t>
      </w:r>
    </w:p>
    <w:p w:rsidR="00806939" w:rsidRPr="00656D30" w:rsidRDefault="00806939" w:rsidP="00B63A28">
      <w:pPr>
        <w:spacing w:after="0"/>
        <w:ind w:left="1080"/>
        <w:jc w:val="both"/>
        <w:rPr>
          <w:rFonts w:ascii="Arial" w:hAnsi="Arial" w:cs="Arial"/>
        </w:rPr>
      </w:pPr>
      <w:r w:rsidRPr="00656D30">
        <w:rPr>
          <w:rFonts w:ascii="Arial" w:hAnsi="Arial" w:cs="Arial"/>
        </w:rPr>
        <w:t>If an amount due for rates levied in respect of a property is unpaid after the day determined, the municipality may recover the amount in whole or in part from a tenant or occupier of the property.  The amount the municipality might recover from the tenant or occupier of the property is limited to the amount of the rent or other money due and payable by the tenant or occupier to the owner of the property.  Any amount the municipality recovers from the tenant or occupier of the property may be set off, by the tenant or occupier, against any money owed by the tenant or occupier to the owner.</w:t>
      </w:r>
    </w:p>
    <w:p w:rsidR="00806939" w:rsidRPr="00656D30" w:rsidRDefault="00806939" w:rsidP="00B63A28">
      <w:pPr>
        <w:spacing w:after="0"/>
        <w:ind w:left="720"/>
        <w:jc w:val="both"/>
        <w:rPr>
          <w:rFonts w:ascii="Arial" w:hAnsi="Arial" w:cs="Arial"/>
        </w:rPr>
      </w:pPr>
    </w:p>
    <w:p w:rsidR="00806939" w:rsidRPr="00656D30" w:rsidRDefault="00806939" w:rsidP="00B63A28">
      <w:pPr>
        <w:spacing w:after="0"/>
        <w:ind w:left="1080"/>
        <w:jc w:val="both"/>
        <w:rPr>
          <w:rFonts w:ascii="Arial" w:hAnsi="Arial" w:cs="Arial"/>
        </w:rPr>
      </w:pPr>
      <w:r w:rsidRPr="00656D30">
        <w:rPr>
          <w:rFonts w:ascii="Arial" w:hAnsi="Arial" w:cs="Arial"/>
        </w:rPr>
        <w:t>The municipality may recover the amount due for rates from an agent of the owner after it has given written notice to that agent or person.  The amount the municipality may recover from the agent or other person is limited to the amount of that rent received by the agent or person, less the commission due to that agent or person</w:t>
      </w:r>
      <w:r w:rsidR="005424BE">
        <w:rPr>
          <w:rFonts w:ascii="Arial" w:hAnsi="Arial" w:cs="Arial"/>
        </w:rPr>
        <w:t xml:space="preserve">. </w:t>
      </w:r>
      <w:r w:rsidRPr="00607356">
        <w:rPr>
          <w:rFonts w:ascii="Arial" w:hAnsi="Arial" w:cs="Arial"/>
        </w:rPr>
        <w:t>The agent or other person must, on request by the municipality, furnish the municipality with a written statement specifying all payments for rent on the property received by that agent</w:t>
      </w:r>
      <w:r w:rsidRPr="00656D30">
        <w:rPr>
          <w:rFonts w:ascii="Arial" w:hAnsi="Arial" w:cs="Arial"/>
        </w:rPr>
        <w:t xml:space="preserve"> or person during a period determined by the municipality.</w:t>
      </w:r>
    </w:p>
    <w:p w:rsidR="00806939" w:rsidRPr="00656D30" w:rsidRDefault="00806939" w:rsidP="00B63A28">
      <w:pPr>
        <w:spacing w:after="120" w:line="300" w:lineRule="auto"/>
        <w:ind w:left="1077" w:hanging="510"/>
        <w:rPr>
          <w:rFonts w:ascii="Arial" w:hAnsi="Arial" w:cs="Arial"/>
        </w:rPr>
      </w:pPr>
      <w:r w:rsidRPr="00656D30">
        <w:rPr>
          <w:rFonts w:ascii="Arial" w:hAnsi="Arial" w:cs="Arial"/>
          <w:b/>
        </w:rPr>
        <w:lastRenderedPageBreak/>
        <w:t>(4)</w:t>
      </w:r>
      <w:r w:rsidRPr="00656D30">
        <w:rPr>
          <w:rFonts w:ascii="Arial" w:hAnsi="Arial" w:cs="Arial"/>
        </w:rPr>
        <w:tab/>
      </w:r>
      <w:r w:rsidR="007B458D" w:rsidRPr="005424BE">
        <w:rPr>
          <w:rFonts w:ascii="Arial" w:hAnsi="Arial" w:cs="Arial"/>
          <w:b/>
        </w:rPr>
        <w:t>Supplementary</w:t>
      </w:r>
      <w:r w:rsidRPr="005424BE">
        <w:rPr>
          <w:rFonts w:ascii="Arial" w:hAnsi="Arial" w:cs="Arial"/>
          <w:b/>
        </w:rPr>
        <w:t xml:space="preserve"> V</w:t>
      </w:r>
      <w:r w:rsidRPr="00656D30">
        <w:rPr>
          <w:rFonts w:ascii="Arial" w:hAnsi="Arial" w:cs="Arial"/>
          <w:b/>
        </w:rPr>
        <w:t>aluation Debits</w:t>
      </w:r>
    </w:p>
    <w:p w:rsidR="00806939" w:rsidRPr="00656D30" w:rsidRDefault="00806939" w:rsidP="00B63A28">
      <w:pPr>
        <w:spacing w:after="0" w:line="300" w:lineRule="auto"/>
        <w:ind w:left="1080"/>
        <w:jc w:val="both"/>
        <w:rPr>
          <w:rFonts w:ascii="Arial" w:hAnsi="Arial" w:cs="Arial"/>
        </w:rPr>
      </w:pPr>
      <w:r w:rsidRPr="00656D30">
        <w:rPr>
          <w:rFonts w:ascii="Arial" w:hAnsi="Arial" w:cs="Arial"/>
        </w:rPr>
        <w:t>In the event that a property has been transferred to a new owner and an Interim Valuation took place, the previous owner as well as the new owner will jointly and separately be held responsible for the settling the interim rates account.</w:t>
      </w:r>
    </w:p>
    <w:p w:rsidR="00806939" w:rsidRPr="00656D30" w:rsidRDefault="00806939" w:rsidP="00B63A28">
      <w:pPr>
        <w:spacing w:after="0" w:line="300" w:lineRule="auto"/>
        <w:ind w:left="1080"/>
        <w:jc w:val="both"/>
        <w:rPr>
          <w:rFonts w:ascii="Arial" w:hAnsi="Arial" w:cs="Arial"/>
        </w:rPr>
      </w:pPr>
    </w:p>
    <w:p w:rsidR="00806939" w:rsidRPr="00656D30" w:rsidRDefault="00806939" w:rsidP="00B63A28">
      <w:pPr>
        <w:spacing w:after="120" w:line="300" w:lineRule="auto"/>
        <w:ind w:left="1077" w:hanging="510"/>
        <w:rPr>
          <w:rFonts w:ascii="Arial" w:hAnsi="Arial" w:cs="Arial"/>
          <w:b/>
        </w:rPr>
      </w:pPr>
      <w:r w:rsidRPr="00656D30">
        <w:rPr>
          <w:rFonts w:ascii="Arial" w:hAnsi="Arial" w:cs="Arial"/>
          <w:b/>
        </w:rPr>
        <w:t>(5)</w:t>
      </w:r>
      <w:r w:rsidRPr="00656D30">
        <w:rPr>
          <w:rFonts w:ascii="Arial" w:hAnsi="Arial" w:cs="Arial"/>
        </w:rPr>
        <w:tab/>
      </w:r>
      <w:r w:rsidRPr="00656D30">
        <w:rPr>
          <w:rFonts w:ascii="Arial" w:hAnsi="Arial" w:cs="Arial"/>
          <w:b/>
        </w:rPr>
        <w:t>Ownership</w:t>
      </w:r>
    </w:p>
    <w:p w:rsidR="00806939" w:rsidRPr="00656D30" w:rsidRDefault="00806939" w:rsidP="00B63A28">
      <w:pPr>
        <w:spacing w:after="0" w:line="300" w:lineRule="auto"/>
        <w:ind w:left="1080"/>
        <w:jc w:val="both"/>
        <w:rPr>
          <w:rFonts w:ascii="Arial" w:hAnsi="Arial" w:cs="Arial"/>
        </w:rPr>
      </w:pPr>
      <w:r w:rsidRPr="00656D30">
        <w:rPr>
          <w:rFonts w:ascii="Arial" w:hAnsi="Arial" w:cs="Arial"/>
        </w:rPr>
        <w:t>Properties, which vest in the Municipality during developments, i.e. open spaces and roads should be transferred at the cost of the developer to the Municipality.</w:t>
      </w:r>
    </w:p>
    <w:p w:rsidR="00806939" w:rsidRPr="00656D30" w:rsidRDefault="00806939" w:rsidP="00B63A28">
      <w:pPr>
        <w:spacing w:after="0" w:line="300" w:lineRule="auto"/>
        <w:ind w:left="720" w:firstLine="360"/>
        <w:jc w:val="both"/>
        <w:rPr>
          <w:rFonts w:ascii="Arial" w:hAnsi="Arial" w:cs="Arial"/>
        </w:rPr>
      </w:pPr>
      <w:r w:rsidRPr="00656D30">
        <w:rPr>
          <w:rFonts w:ascii="Arial" w:hAnsi="Arial" w:cs="Arial"/>
        </w:rPr>
        <w:t>Until such time, rates levied will be for the account of the developer.</w:t>
      </w:r>
    </w:p>
    <w:p w:rsidR="00806939" w:rsidRPr="00656D30" w:rsidRDefault="00806939" w:rsidP="00B63A28">
      <w:pPr>
        <w:spacing w:after="0" w:line="300" w:lineRule="auto"/>
        <w:jc w:val="both"/>
        <w:rPr>
          <w:rFonts w:ascii="Arial" w:hAnsi="Arial" w:cs="Arial"/>
        </w:rPr>
      </w:pPr>
    </w:p>
    <w:p w:rsidR="00806939" w:rsidRPr="00656D30" w:rsidRDefault="00806939" w:rsidP="00B63A28">
      <w:pPr>
        <w:spacing w:after="120" w:line="300" w:lineRule="auto"/>
        <w:ind w:left="1077" w:hanging="510"/>
        <w:rPr>
          <w:rFonts w:ascii="Arial" w:hAnsi="Arial" w:cs="Arial"/>
        </w:rPr>
      </w:pPr>
      <w:r w:rsidRPr="00656D30">
        <w:rPr>
          <w:rFonts w:ascii="Arial" w:hAnsi="Arial" w:cs="Arial"/>
          <w:b/>
        </w:rPr>
        <w:t>(6)</w:t>
      </w:r>
      <w:r w:rsidRPr="00656D30">
        <w:rPr>
          <w:rFonts w:ascii="Arial" w:hAnsi="Arial" w:cs="Arial"/>
        </w:rPr>
        <w:tab/>
      </w:r>
      <w:r w:rsidRPr="00656D30">
        <w:rPr>
          <w:rFonts w:ascii="Arial" w:hAnsi="Arial" w:cs="Arial"/>
          <w:b/>
        </w:rPr>
        <w:t>Clearance Certificate</w:t>
      </w:r>
    </w:p>
    <w:p w:rsidR="00806939" w:rsidRPr="00656D30" w:rsidRDefault="00806939" w:rsidP="00B63A28">
      <w:pPr>
        <w:spacing w:after="0" w:line="300" w:lineRule="auto"/>
        <w:ind w:left="1080"/>
        <w:jc w:val="both"/>
        <w:rPr>
          <w:rFonts w:ascii="Arial" w:hAnsi="Arial" w:cs="Arial"/>
        </w:rPr>
      </w:pPr>
      <w:r w:rsidRPr="00656D30">
        <w:rPr>
          <w:rFonts w:ascii="Arial" w:hAnsi="Arial" w:cs="Arial"/>
        </w:rPr>
        <w:t>Rates Clearance Certificates will be valid till 30 June, if monies paid in full until such a date.  However, should attorneys request to extend the certificate for 120 days beyond this date, and this extension of time surpasses the date of 30 June the new year’s rates become payable in full.</w:t>
      </w:r>
    </w:p>
    <w:p w:rsidR="00806939" w:rsidRPr="00656D30" w:rsidRDefault="00806939" w:rsidP="00B63A28">
      <w:pPr>
        <w:spacing w:after="0" w:line="300" w:lineRule="auto"/>
        <w:ind w:left="1080"/>
        <w:jc w:val="both"/>
        <w:rPr>
          <w:rFonts w:ascii="Arial" w:hAnsi="Arial" w:cs="Arial"/>
        </w:rPr>
      </w:pPr>
    </w:p>
    <w:p w:rsidR="00806939" w:rsidRPr="00656D30" w:rsidRDefault="00806939" w:rsidP="00B63A28">
      <w:pPr>
        <w:spacing w:after="120" w:line="300" w:lineRule="auto"/>
        <w:ind w:left="1077" w:hanging="510"/>
        <w:rPr>
          <w:rFonts w:ascii="Arial" w:hAnsi="Arial" w:cs="Arial"/>
        </w:rPr>
      </w:pPr>
      <w:r w:rsidRPr="00656D30">
        <w:rPr>
          <w:rFonts w:ascii="Arial" w:hAnsi="Arial" w:cs="Arial"/>
          <w:b/>
        </w:rPr>
        <w:t>(7)</w:t>
      </w:r>
      <w:r w:rsidRPr="00656D30">
        <w:rPr>
          <w:rFonts w:ascii="Arial" w:hAnsi="Arial" w:cs="Arial"/>
        </w:rPr>
        <w:tab/>
      </w:r>
      <w:r w:rsidRPr="00656D30">
        <w:rPr>
          <w:rFonts w:ascii="Arial" w:hAnsi="Arial" w:cs="Arial"/>
          <w:b/>
        </w:rPr>
        <w:t>Levying of rates on property in sectional title schemes</w:t>
      </w:r>
    </w:p>
    <w:p w:rsidR="00607356" w:rsidRDefault="00806939" w:rsidP="00B63A28">
      <w:pPr>
        <w:spacing w:after="0" w:line="300" w:lineRule="auto"/>
        <w:ind w:left="1080"/>
        <w:jc w:val="both"/>
        <w:rPr>
          <w:rFonts w:ascii="Arial" w:hAnsi="Arial" w:cs="Arial"/>
        </w:rPr>
      </w:pPr>
      <w:r w:rsidRPr="00656D30">
        <w:rPr>
          <w:rFonts w:ascii="Arial" w:hAnsi="Arial" w:cs="Arial"/>
        </w:rPr>
        <w:t>A rate on property, which is subject to a sectional title scheme, will be levied on the individual sectional title units in the scheme.</w:t>
      </w:r>
    </w:p>
    <w:p w:rsidR="00607356" w:rsidRDefault="00607356" w:rsidP="00BF7E4B">
      <w:pPr>
        <w:spacing w:after="0" w:line="24" w:lineRule="atLeast"/>
        <w:ind w:left="1080"/>
        <w:jc w:val="both"/>
        <w:rPr>
          <w:rFonts w:ascii="Arial" w:hAnsi="Arial" w:cs="Arial"/>
        </w:rPr>
      </w:pPr>
    </w:p>
    <w:p w:rsidR="005424BE" w:rsidRDefault="005424BE" w:rsidP="00BF7E4B">
      <w:pPr>
        <w:spacing w:after="0" w:line="24" w:lineRule="atLeast"/>
        <w:ind w:left="1080"/>
        <w:jc w:val="both"/>
        <w:rPr>
          <w:rFonts w:ascii="Arial" w:hAnsi="Arial" w:cs="Arial"/>
        </w:rPr>
      </w:pPr>
    </w:p>
    <w:p w:rsidR="008B1FD5" w:rsidRPr="00656D30" w:rsidRDefault="008B1FD5" w:rsidP="00BF7E4B">
      <w:pPr>
        <w:spacing w:after="0" w:line="24" w:lineRule="atLeast"/>
        <w:ind w:left="1080"/>
        <w:jc w:val="both"/>
        <w:rPr>
          <w:rFonts w:ascii="Arial" w:hAnsi="Arial" w:cs="Arial"/>
        </w:rPr>
      </w:pPr>
    </w:p>
    <w:p w:rsidR="00806939" w:rsidRPr="00656D30" w:rsidRDefault="00806939" w:rsidP="00DD73AA">
      <w:pPr>
        <w:spacing w:after="120" w:line="24" w:lineRule="atLeast"/>
        <w:ind w:left="567" w:hanging="567"/>
        <w:jc w:val="both"/>
        <w:rPr>
          <w:rFonts w:ascii="Arial" w:hAnsi="Arial" w:cs="Arial"/>
          <w:b/>
        </w:rPr>
      </w:pPr>
      <w:r w:rsidRPr="00656D30">
        <w:rPr>
          <w:rFonts w:ascii="Arial" w:hAnsi="Arial" w:cs="Arial"/>
          <w:b/>
        </w:rPr>
        <w:t>9.</w:t>
      </w:r>
      <w:r w:rsidRPr="00656D30">
        <w:rPr>
          <w:rFonts w:ascii="Arial" w:hAnsi="Arial" w:cs="Arial"/>
          <w:b/>
        </w:rPr>
        <w:tab/>
        <w:t>DIFFERENTIAL RATES</w:t>
      </w:r>
    </w:p>
    <w:p w:rsidR="00E845C3" w:rsidRPr="005424BE" w:rsidRDefault="00806939" w:rsidP="00B63A28">
      <w:pPr>
        <w:spacing w:after="120" w:line="300" w:lineRule="auto"/>
        <w:ind w:left="1078" w:hanging="511"/>
        <w:jc w:val="both"/>
        <w:rPr>
          <w:rFonts w:ascii="Arial" w:hAnsi="Arial" w:cs="Arial"/>
        </w:rPr>
      </w:pPr>
      <w:r w:rsidRPr="00656D30">
        <w:rPr>
          <w:rFonts w:ascii="Arial" w:hAnsi="Arial" w:cs="Arial"/>
          <w:b/>
        </w:rPr>
        <w:t xml:space="preserve"> </w:t>
      </w:r>
      <w:r w:rsidRPr="006317D9">
        <w:rPr>
          <w:rFonts w:ascii="Arial" w:hAnsi="Arial" w:cs="Arial"/>
        </w:rPr>
        <w:t>(1)</w:t>
      </w:r>
      <w:r w:rsidRPr="006317D9">
        <w:rPr>
          <w:rFonts w:ascii="Arial" w:hAnsi="Arial" w:cs="Arial"/>
        </w:rPr>
        <w:tab/>
      </w:r>
      <w:r w:rsidR="00E845C3" w:rsidRPr="005424BE">
        <w:rPr>
          <w:rFonts w:ascii="Arial" w:hAnsi="Arial" w:cs="Arial"/>
        </w:rPr>
        <w:t>The following criteria as provided for in section 8(1) of the Act will be used when levying different rates for different categories of properties-</w:t>
      </w:r>
    </w:p>
    <w:p w:rsidR="00E845C3" w:rsidRPr="005424BE" w:rsidRDefault="00E845C3" w:rsidP="00B63A28">
      <w:pPr>
        <w:pStyle w:val="ListParagraph"/>
        <w:numPr>
          <w:ilvl w:val="0"/>
          <w:numId w:val="41"/>
        </w:numPr>
        <w:spacing w:after="0" w:line="300" w:lineRule="auto"/>
        <w:ind w:left="1560" w:hanging="426"/>
        <w:jc w:val="both"/>
        <w:rPr>
          <w:rFonts w:ascii="Arial" w:hAnsi="Arial" w:cs="Arial"/>
        </w:rPr>
      </w:pPr>
      <w:r w:rsidRPr="005424BE">
        <w:rPr>
          <w:rFonts w:ascii="Arial" w:hAnsi="Arial" w:cs="Arial"/>
        </w:rPr>
        <w:t>Use of the property;</w:t>
      </w:r>
    </w:p>
    <w:p w:rsidR="00E845C3" w:rsidRPr="005424BE" w:rsidRDefault="00E845C3" w:rsidP="00B63A28">
      <w:pPr>
        <w:pStyle w:val="ListParagraph"/>
        <w:numPr>
          <w:ilvl w:val="0"/>
          <w:numId w:val="41"/>
        </w:numPr>
        <w:spacing w:after="0" w:line="300" w:lineRule="auto"/>
        <w:ind w:left="1560" w:hanging="426"/>
        <w:jc w:val="both"/>
        <w:rPr>
          <w:rFonts w:ascii="Arial" w:hAnsi="Arial" w:cs="Arial"/>
        </w:rPr>
      </w:pPr>
      <w:r w:rsidRPr="005424BE">
        <w:rPr>
          <w:rFonts w:ascii="Arial" w:hAnsi="Arial" w:cs="Arial"/>
        </w:rPr>
        <w:t>Permitted use of the property; or</w:t>
      </w:r>
    </w:p>
    <w:p w:rsidR="007B458D" w:rsidRPr="005424BE" w:rsidRDefault="007F0998" w:rsidP="00B63A28">
      <w:pPr>
        <w:pStyle w:val="ListParagraph"/>
        <w:numPr>
          <w:ilvl w:val="0"/>
          <w:numId w:val="41"/>
        </w:numPr>
        <w:spacing w:after="0" w:line="300" w:lineRule="auto"/>
        <w:ind w:left="1560" w:hanging="426"/>
        <w:jc w:val="both"/>
        <w:rPr>
          <w:rFonts w:ascii="Arial" w:hAnsi="Arial" w:cs="Arial"/>
        </w:rPr>
      </w:pPr>
      <w:r w:rsidRPr="005424BE">
        <w:rPr>
          <w:rFonts w:ascii="Arial" w:hAnsi="Arial" w:cs="Arial"/>
        </w:rPr>
        <w:t>Geographical area in which the property is situated.</w:t>
      </w:r>
    </w:p>
    <w:p w:rsidR="004F56C4" w:rsidRDefault="004F56C4" w:rsidP="00B63A28">
      <w:pPr>
        <w:spacing w:after="0" w:line="300" w:lineRule="auto"/>
        <w:jc w:val="both"/>
        <w:rPr>
          <w:rFonts w:ascii="Arial" w:hAnsi="Arial" w:cs="Arial"/>
        </w:rPr>
      </w:pPr>
    </w:p>
    <w:p w:rsidR="005424BE" w:rsidRDefault="005424BE" w:rsidP="00B63A28">
      <w:pPr>
        <w:spacing w:after="0" w:line="300" w:lineRule="auto"/>
        <w:jc w:val="both"/>
        <w:rPr>
          <w:rFonts w:ascii="Arial" w:hAnsi="Arial" w:cs="Arial"/>
        </w:rPr>
      </w:pPr>
    </w:p>
    <w:p w:rsidR="008B1FD5" w:rsidRPr="00656D30" w:rsidRDefault="008B1FD5" w:rsidP="00B63A28">
      <w:pPr>
        <w:spacing w:after="0" w:line="300" w:lineRule="auto"/>
        <w:jc w:val="both"/>
        <w:rPr>
          <w:rFonts w:ascii="Arial" w:hAnsi="Arial" w:cs="Arial"/>
        </w:rPr>
      </w:pPr>
    </w:p>
    <w:p w:rsidR="00806939" w:rsidRPr="004F56C4" w:rsidRDefault="00806939" w:rsidP="00B63A28">
      <w:pPr>
        <w:pStyle w:val="BodyText"/>
        <w:spacing w:after="120" w:line="300" w:lineRule="auto"/>
        <w:rPr>
          <w:b/>
          <w:sz w:val="22"/>
          <w:szCs w:val="22"/>
        </w:rPr>
      </w:pPr>
      <w:r w:rsidRPr="00656D30">
        <w:rPr>
          <w:b/>
          <w:sz w:val="22"/>
          <w:szCs w:val="22"/>
        </w:rPr>
        <w:t>10.</w:t>
      </w:r>
      <w:r w:rsidRPr="00656D30">
        <w:rPr>
          <w:b/>
          <w:sz w:val="22"/>
          <w:szCs w:val="22"/>
        </w:rPr>
        <w:tab/>
        <w:t>EXEMPTI</w:t>
      </w:r>
      <w:r w:rsidR="004F56C4">
        <w:rPr>
          <w:b/>
          <w:sz w:val="22"/>
          <w:szCs w:val="22"/>
        </w:rPr>
        <w:t xml:space="preserve">ONS, REBATES AND REDUCTIONS ON </w:t>
      </w:r>
      <w:r w:rsidRPr="00656D30">
        <w:rPr>
          <w:b/>
          <w:sz w:val="22"/>
          <w:szCs w:val="22"/>
        </w:rPr>
        <w:t>RATES</w:t>
      </w:r>
    </w:p>
    <w:p w:rsidR="00806939" w:rsidRPr="00B47A2A" w:rsidRDefault="00806939" w:rsidP="00B63A28">
      <w:pPr>
        <w:pStyle w:val="BodyText"/>
        <w:spacing w:after="120" w:line="300" w:lineRule="auto"/>
        <w:ind w:left="1134" w:hanging="425"/>
        <w:rPr>
          <w:sz w:val="22"/>
          <w:szCs w:val="22"/>
        </w:rPr>
      </w:pPr>
      <w:r w:rsidRPr="00B47A2A">
        <w:rPr>
          <w:sz w:val="22"/>
          <w:szCs w:val="22"/>
        </w:rPr>
        <w:t>The council grants rebates in recognition of the following factors:</w:t>
      </w:r>
    </w:p>
    <w:p w:rsidR="00806939" w:rsidRPr="008B1FD5" w:rsidRDefault="00B47A2A" w:rsidP="00B63A28">
      <w:pPr>
        <w:pStyle w:val="BodyText"/>
        <w:spacing w:after="120" w:line="300" w:lineRule="auto"/>
        <w:ind w:left="1560" w:hanging="425"/>
        <w:rPr>
          <w:sz w:val="22"/>
          <w:szCs w:val="22"/>
        </w:rPr>
      </w:pPr>
      <w:r w:rsidRPr="008B1FD5">
        <w:rPr>
          <w:sz w:val="22"/>
          <w:szCs w:val="22"/>
        </w:rPr>
        <w:t xml:space="preserve">(a) </w:t>
      </w:r>
      <w:r w:rsidR="00DD73AA">
        <w:rPr>
          <w:sz w:val="22"/>
          <w:szCs w:val="22"/>
        </w:rPr>
        <w:tab/>
      </w:r>
      <w:r w:rsidR="00806939" w:rsidRPr="008B1FD5">
        <w:rPr>
          <w:sz w:val="22"/>
          <w:szCs w:val="22"/>
        </w:rPr>
        <w:t>The services provided to the community by public service</w:t>
      </w:r>
      <w:r w:rsidR="00806939" w:rsidRPr="008B1FD5">
        <w:rPr>
          <w:sz w:val="22"/>
          <w:szCs w:val="22"/>
          <w:lang w:val="en-ZA"/>
        </w:rPr>
        <w:t xml:space="preserve"> organisations</w:t>
      </w:r>
      <w:r w:rsidR="00806939" w:rsidRPr="008B1FD5">
        <w:rPr>
          <w:sz w:val="22"/>
          <w:szCs w:val="22"/>
        </w:rPr>
        <w:t>.</w:t>
      </w:r>
    </w:p>
    <w:p w:rsidR="00806939" w:rsidRPr="008B1FD5" w:rsidRDefault="00B47A2A" w:rsidP="00B63A28">
      <w:pPr>
        <w:pStyle w:val="BodyText"/>
        <w:spacing w:after="120" w:line="300" w:lineRule="auto"/>
        <w:ind w:left="1560" w:hanging="425"/>
        <w:rPr>
          <w:sz w:val="22"/>
          <w:szCs w:val="22"/>
        </w:rPr>
      </w:pPr>
      <w:r w:rsidRPr="008B1FD5">
        <w:rPr>
          <w:sz w:val="22"/>
          <w:szCs w:val="22"/>
        </w:rPr>
        <w:t xml:space="preserve">(b) </w:t>
      </w:r>
      <w:r w:rsidR="00DD73AA">
        <w:rPr>
          <w:sz w:val="22"/>
          <w:szCs w:val="22"/>
        </w:rPr>
        <w:tab/>
      </w:r>
      <w:r w:rsidR="00806939" w:rsidRPr="008B1FD5">
        <w:rPr>
          <w:sz w:val="22"/>
          <w:szCs w:val="22"/>
        </w:rPr>
        <w:t>The need to preserve the cultural heritage of the local community.</w:t>
      </w:r>
    </w:p>
    <w:p w:rsidR="00806939" w:rsidRPr="008B1FD5" w:rsidRDefault="00B47A2A" w:rsidP="00B63A28">
      <w:pPr>
        <w:pStyle w:val="BodyText"/>
        <w:spacing w:after="120" w:line="300" w:lineRule="auto"/>
        <w:ind w:left="1560" w:hanging="425"/>
        <w:rPr>
          <w:sz w:val="22"/>
          <w:szCs w:val="22"/>
        </w:rPr>
      </w:pPr>
      <w:r w:rsidRPr="008B1FD5">
        <w:rPr>
          <w:sz w:val="22"/>
          <w:szCs w:val="22"/>
        </w:rPr>
        <w:t xml:space="preserve">(c) </w:t>
      </w:r>
      <w:r w:rsidR="00DD73AA">
        <w:rPr>
          <w:sz w:val="22"/>
          <w:szCs w:val="22"/>
        </w:rPr>
        <w:tab/>
      </w:r>
      <w:r w:rsidR="00806939" w:rsidRPr="008B1FD5">
        <w:rPr>
          <w:sz w:val="22"/>
          <w:szCs w:val="22"/>
        </w:rPr>
        <w:t>The need to encourage the expansion of public service infrastructure.</w:t>
      </w:r>
    </w:p>
    <w:p w:rsidR="005424BE" w:rsidRPr="008B1FD5" w:rsidRDefault="00B47A2A" w:rsidP="00B63A28">
      <w:pPr>
        <w:pStyle w:val="BodyText"/>
        <w:spacing w:after="120" w:line="300" w:lineRule="auto"/>
        <w:ind w:left="1560" w:hanging="425"/>
        <w:rPr>
          <w:sz w:val="22"/>
          <w:szCs w:val="22"/>
        </w:rPr>
      </w:pPr>
      <w:r w:rsidRPr="008B1FD5">
        <w:rPr>
          <w:sz w:val="22"/>
          <w:szCs w:val="22"/>
        </w:rPr>
        <w:t xml:space="preserve">(d) </w:t>
      </w:r>
      <w:r w:rsidR="00DD73AA">
        <w:rPr>
          <w:sz w:val="22"/>
          <w:szCs w:val="22"/>
        </w:rPr>
        <w:tab/>
      </w:r>
      <w:r w:rsidR="00806939" w:rsidRPr="008B1FD5">
        <w:rPr>
          <w:sz w:val="22"/>
          <w:szCs w:val="22"/>
        </w:rPr>
        <w:t>The indispensable contribution which property developers (especially In regard to commercial and industrial property development) make towards local economic development, and the continuing need to encourage such development.</w:t>
      </w:r>
    </w:p>
    <w:p w:rsidR="000C3C79" w:rsidRPr="008B1FD5" w:rsidRDefault="005424BE" w:rsidP="00B63A28">
      <w:pPr>
        <w:pStyle w:val="BodyText"/>
        <w:spacing w:after="80" w:line="300" w:lineRule="auto"/>
        <w:ind w:left="1560" w:hanging="425"/>
        <w:rPr>
          <w:sz w:val="22"/>
          <w:szCs w:val="22"/>
        </w:rPr>
      </w:pPr>
      <w:r w:rsidRPr="008B1FD5">
        <w:rPr>
          <w:sz w:val="22"/>
          <w:szCs w:val="22"/>
        </w:rPr>
        <w:t xml:space="preserve">(e) </w:t>
      </w:r>
      <w:r w:rsidR="00861705">
        <w:rPr>
          <w:sz w:val="22"/>
          <w:szCs w:val="22"/>
        </w:rPr>
        <w:tab/>
      </w:r>
      <w:r w:rsidR="00806939" w:rsidRPr="008B1FD5">
        <w:rPr>
          <w:sz w:val="22"/>
          <w:szCs w:val="22"/>
        </w:rPr>
        <w:t>The requirements of the Property Rates Act no. 6 of 2004.</w:t>
      </w:r>
    </w:p>
    <w:p w:rsidR="00806939" w:rsidRPr="008B1FD5" w:rsidRDefault="00806939" w:rsidP="00BF7E4B">
      <w:pPr>
        <w:spacing w:after="0" w:line="24" w:lineRule="atLeast"/>
        <w:ind w:left="720" w:hanging="720"/>
        <w:jc w:val="both"/>
        <w:rPr>
          <w:rFonts w:ascii="Arial" w:hAnsi="Arial" w:cs="Arial"/>
          <w:b/>
        </w:rPr>
      </w:pPr>
      <w:r w:rsidRPr="008B1FD5">
        <w:rPr>
          <w:rFonts w:ascii="Arial" w:hAnsi="Arial" w:cs="Arial"/>
          <w:b/>
        </w:rPr>
        <w:lastRenderedPageBreak/>
        <w:t>10.1</w:t>
      </w:r>
      <w:r w:rsidR="00E845C3" w:rsidRPr="008B1FD5">
        <w:rPr>
          <w:rFonts w:ascii="Arial" w:hAnsi="Arial" w:cs="Arial"/>
          <w:b/>
        </w:rPr>
        <w:t xml:space="preserve"> </w:t>
      </w:r>
      <w:r w:rsidR="00861705">
        <w:rPr>
          <w:rFonts w:ascii="Arial" w:hAnsi="Arial" w:cs="Arial"/>
          <w:b/>
        </w:rPr>
        <w:tab/>
      </w:r>
      <w:r w:rsidRPr="008B1FD5">
        <w:rPr>
          <w:rFonts w:ascii="Arial" w:hAnsi="Arial" w:cs="Arial"/>
          <w:b/>
        </w:rPr>
        <w:t>EXEMPTIONS</w:t>
      </w:r>
    </w:p>
    <w:p w:rsidR="00806939" w:rsidRPr="008B1FD5" w:rsidRDefault="00806939" w:rsidP="00BF7E4B">
      <w:pPr>
        <w:spacing w:after="0" w:line="24" w:lineRule="atLeast"/>
        <w:jc w:val="both"/>
        <w:rPr>
          <w:rFonts w:ascii="Arial" w:hAnsi="Arial" w:cs="Arial"/>
          <w:b/>
        </w:rPr>
      </w:pPr>
    </w:p>
    <w:p w:rsidR="00806939" w:rsidRPr="008B1FD5" w:rsidRDefault="00806939" w:rsidP="00B63A28">
      <w:pPr>
        <w:spacing w:after="240" w:line="300" w:lineRule="auto"/>
        <w:ind w:left="1134" w:hanging="425"/>
        <w:jc w:val="both"/>
        <w:rPr>
          <w:rFonts w:ascii="Arial" w:hAnsi="Arial" w:cs="Arial"/>
        </w:rPr>
      </w:pPr>
      <w:r w:rsidRPr="008B1FD5">
        <w:rPr>
          <w:rFonts w:ascii="Arial" w:hAnsi="Arial" w:cs="Arial"/>
        </w:rPr>
        <w:t xml:space="preserve"> (1)</w:t>
      </w:r>
      <w:r w:rsidRPr="008B1FD5">
        <w:rPr>
          <w:rFonts w:ascii="Arial" w:hAnsi="Arial" w:cs="Arial"/>
        </w:rPr>
        <w:tab/>
      </w:r>
      <w:r w:rsidR="009574D2" w:rsidRPr="008B1FD5">
        <w:rPr>
          <w:rFonts w:ascii="Arial" w:hAnsi="Arial" w:cs="Arial"/>
        </w:rPr>
        <w:t>In terms of section 15(1</w:t>
      </w:r>
      <w:proofErr w:type="gramStart"/>
      <w:r w:rsidR="009574D2" w:rsidRPr="008B1FD5">
        <w:rPr>
          <w:rFonts w:ascii="Arial" w:hAnsi="Arial" w:cs="Arial"/>
        </w:rPr>
        <w:t>)(</w:t>
      </w:r>
      <w:proofErr w:type="gramEnd"/>
      <w:r w:rsidR="009574D2" w:rsidRPr="008B1FD5">
        <w:rPr>
          <w:rFonts w:ascii="Arial" w:hAnsi="Arial" w:cs="Arial"/>
        </w:rPr>
        <w:t>a) of the Act the owners of the following categories of properties are exempted from paying rates:</w:t>
      </w:r>
    </w:p>
    <w:p w:rsidR="00806939" w:rsidRPr="008B1FD5" w:rsidRDefault="001268D2" w:rsidP="00B63A28">
      <w:pPr>
        <w:spacing w:after="240" w:line="300" w:lineRule="auto"/>
        <w:ind w:left="1560" w:hanging="425"/>
        <w:jc w:val="both"/>
        <w:rPr>
          <w:rFonts w:ascii="Arial" w:hAnsi="Arial" w:cs="Arial"/>
        </w:rPr>
      </w:pPr>
      <w:r w:rsidRPr="008B1FD5">
        <w:rPr>
          <w:rFonts w:ascii="Arial" w:hAnsi="Arial" w:cs="Arial"/>
        </w:rPr>
        <w:t xml:space="preserve">(a) </w:t>
      </w:r>
      <w:r w:rsidR="00861705">
        <w:rPr>
          <w:rFonts w:ascii="Arial" w:hAnsi="Arial" w:cs="Arial"/>
        </w:rPr>
        <w:tab/>
      </w:r>
      <w:r w:rsidR="00FF4B41" w:rsidRPr="008B1FD5">
        <w:rPr>
          <w:rFonts w:ascii="Arial" w:hAnsi="Arial" w:cs="Arial"/>
        </w:rPr>
        <w:t>Property r</w:t>
      </w:r>
      <w:r w:rsidR="00806939" w:rsidRPr="008B1FD5">
        <w:rPr>
          <w:rFonts w:ascii="Arial" w:hAnsi="Arial" w:cs="Arial"/>
        </w:rPr>
        <w:t>egistered in the name of any private school which is registered in terms of any law;</w:t>
      </w:r>
    </w:p>
    <w:p w:rsidR="00806939" w:rsidRPr="00656D30" w:rsidRDefault="001268D2" w:rsidP="00B63A28">
      <w:pPr>
        <w:spacing w:after="120" w:line="300" w:lineRule="auto"/>
        <w:ind w:left="1560" w:hanging="425"/>
        <w:jc w:val="both"/>
        <w:rPr>
          <w:rFonts w:ascii="Arial" w:hAnsi="Arial" w:cs="Arial"/>
        </w:rPr>
      </w:pPr>
      <w:r w:rsidRPr="008B1FD5">
        <w:rPr>
          <w:rFonts w:ascii="Arial" w:hAnsi="Arial" w:cs="Arial"/>
        </w:rPr>
        <w:t xml:space="preserve">(b) </w:t>
      </w:r>
      <w:r w:rsidR="00861705">
        <w:rPr>
          <w:rFonts w:ascii="Arial" w:hAnsi="Arial" w:cs="Arial"/>
        </w:rPr>
        <w:tab/>
      </w:r>
      <w:r w:rsidR="009574D2" w:rsidRPr="008B1FD5">
        <w:rPr>
          <w:rFonts w:ascii="Arial" w:hAnsi="Arial" w:cs="Arial"/>
        </w:rPr>
        <w:t>Property o</w:t>
      </w:r>
      <w:r w:rsidR="00806939" w:rsidRPr="008B1FD5">
        <w:rPr>
          <w:rFonts w:ascii="Arial" w:hAnsi="Arial" w:cs="Arial"/>
        </w:rPr>
        <w:t>wned by a religious body or organisation, and exclusively used as a place of assembly</w:t>
      </w:r>
      <w:r w:rsidR="00806939" w:rsidRPr="00656D30">
        <w:rPr>
          <w:rFonts w:ascii="Arial" w:hAnsi="Arial" w:cs="Arial"/>
        </w:rPr>
        <w:t xml:space="preserve"> for public worship, provided that where such property is used as or for the purposes of a dwelling the exemption contemplated by this paragraph shall only apply if such property is so used by:</w:t>
      </w:r>
    </w:p>
    <w:p w:rsidR="00806939" w:rsidRPr="00656D30" w:rsidRDefault="00806939" w:rsidP="00B63A28">
      <w:pPr>
        <w:numPr>
          <w:ilvl w:val="1"/>
          <w:numId w:val="27"/>
        </w:numPr>
        <w:spacing w:after="240" w:line="300" w:lineRule="auto"/>
        <w:ind w:left="1985" w:hanging="425"/>
        <w:jc w:val="both"/>
        <w:rPr>
          <w:rFonts w:ascii="Arial" w:hAnsi="Arial" w:cs="Arial"/>
        </w:rPr>
      </w:pPr>
      <w:r w:rsidRPr="00656D30">
        <w:rPr>
          <w:rFonts w:ascii="Arial" w:hAnsi="Arial" w:cs="Arial"/>
        </w:rPr>
        <w:t>A minister of religion or an employee in the full-time service of such body or organisation; and</w:t>
      </w:r>
    </w:p>
    <w:p w:rsidR="00806939" w:rsidRPr="00656D30" w:rsidRDefault="001268D2" w:rsidP="00B63A28">
      <w:pPr>
        <w:spacing w:after="0" w:line="300" w:lineRule="auto"/>
        <w:ind w:left="1560" w:hanging="425"/>
        <w:jc w:val="both"/>
        <w:rPr>
          <w:rFonts w:ascii="Arial" w:hAnsi="Arial" w:cs="Arial"/>
        </w:rPr>
      </w:pPr>
      <w:r w:rsidRPr="00861705">
        <w:rPr>
          <w:rFonts w:ascii="Arial" w:hAnsi="Arial" w:cs="Arial"/>
        </w:rPr>
        <w:t xml:space="preserve">(c) </w:t>
      </w:r>
      <w:r w:rsidR="00861705" w:rsidRPr="00861705">
        <w:rPr>
          <w:rFonts w:ascii="Arial" w:hAnsi="Arial" w:cs="Arial"/>
        </w:rPr>
        <w:tab/>
      </w:r>
      <w:r w:rsidR="009574D2" w:rsidRPr="00861705">
        <w:rPr>
          <w:rFonts w:ascii="Arial" w:hAnsi="Arial" w:cs="Arial"/>
        </w:rPr>
        <w:t>Property owned</w:t>
      </w:r>
      <w:r w:rsidR="009574D2" w:rsidRPr="00656D30">
        <w:rPr>
          <w:rFonts w:ascii="Arial" w:hAnsi="Arial" w:cs="Arial"/>
        </w:rPr>
        <w:t xml:space="preserve"> </w:t>
      </w:r>
      <w:r w:rsidR="00806939" w:rsidRPr="00656D30">
        <w:rPr>
          <w:rFonts w:ascii="Arial" w:hAnsi="Arial" w:cs="Arial"/>
        </w:rPr>
        <w:t>by a church and used for the residence of a minister of religion in the full-time service of such church.</w:t>
      </w:r>
    </w:p>
    <w:p w:rsidR="00CB7FDC" w:rsidRDefault="00806939" w:rsidP="00BF7E4B">
      <w:pPr>
        <w:spacing w:after="0" w:line="24" w:lineRule="atLeast"/>
        <w:ind w:left="900" w:hanging="900"/>
        <w:jc w:val="both"/>
        <w:rPr>
          <w:rFonts w:ascii="Arial" w:hAnsi="Arial" w:cs="Arial"/>
          <w:b/>
        </w:rPr>
      </w:pPr>
      <w:r w:rsidRPr="00656D30">
        <w:rPr>
          <w:rFonts w:ascii="Arial" w:hAnsi="Arial" w:cs="Arial"/>
          <w:b/>
        </w:rPr>
        <w:t xml:space="preserve"> </w:t>
      </w:r>
    </w:p>
    <w:p w:rsidR="00CB7FDC" w:rsidRPr="00B97BF9" w:rsidRDefault="00CB7FDC" w:rsidP="00BF7E4B">
      <w:pPr>
        <w:spacing w:after="0" w:line="24" w:lineRule="atLeast"/>
        <w:ind w:left="900" w:hanging="900"/>
        <w:jc w:val="both"/>
        <w:rPr>
          <w:rFonts w:ascii="Arial" w:hAnsi="Arial" w:cs="Arial"/>
          <w:b/>
          <w:sz w:val="28"/>
          <w:szCs w:val="28"/>
        </w:rPr>
      </w:pPr>
    </w:p>
    <w:p w:rsidR="00806939" w:rsidRPr="00656D30" w:rsidRDefault="00806939" w:rsidP="00CB7FDC">
      <w:pPr>
        <w:spacing w:after="240" w:line="24" w:lineRule="atLeast"/>
        <w:jc w:val="both"/>
        <w:rPr>
          <w:rFonts w:ascii="Arial" w:hAnsi="Arial" w:cs="Arial"/>
          <w:b/>
        </w:rPr>
      </w:pPr>
      <w:r w:rsidRPr="00D7502B">
        <w:rPr>
          <w:rFonts w:ascii="Arial" w:hAnsi="Arial" w:cs="Arial"/>
          <w:b/>
        </w:rPr>
        <w:t>10.2</w:t>
      </w:r>
      <w:r w:rsidRPr="00656D30">
        <w:rPr>
          <w:rFonts w:ascii="Arial" w:hAnsi="Arial" w:cs="Arial"/>
          <w:b/>
        </w:rPr>
        <w:tab/>
        <w:t>REBATES</w:t>
      </w:r>
    </w:p>
    <w:p w:rsidR="00806939" w:rsidRPr="00656D30" w:rsidRDefault="00806939" w:rsidP="000C3C79">
      <w:pPr>
        <w:spacing w:after="240" w:line="24" w:lineRule="atLeast"/>
        <w:ind w:left="1134" w:hanging="425"/>
        <w:jc w:val="both"/>
        <w:rPr>
          <w:rFonts w:ascii="Arial" w:hAnsi="Arial" w:cs="Arial"/>
        </w:rPr>
      </w:pPr>
      <w:r w:rsidRPr="00FC43D5">
        <w:rPr>
          <w:rFonts w:ascii="Arial" w:hAnsi="Arial" w:cs="Arial"/>
        </w:rPr>
        <w:t>(1)</w:t>
      </w:r>
      <w:r w:rsidR="009574D2">
        <w:rPr>
          <w:rFonts w:ascii="Arial" w:hAnsi="Arial" w:cs="Arial"/>
        </w:rPr>
        <w:t xml:space="preserve"> </w:t>
      </w:r>
      <w:r w:rsidR="000C3C79">
        <w:rPr>
          <w:rFonts w:ascii="Arial" w:hAnsi="Arial" w:cs="Arial"/>
        </w:rPr>
        <w:tab/>
      </w:r>
      <w:r w:rsidRPr="00656D30">
        <w:rPr>
          <w:rFonts w:ascii="Arial" w:hAnsi="Arial" w:cs="Arial"/>
        </w:rPr>
        <w:t xml:space="preserve">Rebates for the following categories of owners </w:t>
      </w:r>
      <w:r w:rsidRPr="009A5449">
        <w:rPr>
          <w:rFonts w:ascii="Arial" w:hAnsi="Arial" w:cs="Arial"/>
        </w:rPr>
        <w:t>will</w:t>
      </w:r>
      <w:r w:rsidR="009574D2">
        <w:rPr>
          <w:rFonts w:ascii="Arial" w:hAnsi="Arial" w:cs="Arial"/>
        </w:rPr>
        <w:t xml:space="preserve"> </w:t>
      </w:r>
      <w:r w:rsidRPr="00656D30">
        <w:rPr>
          <w:rFonts w:ascii="Arial" w:hAnsi="Arial" w:cs="Arial"/>
        </w:rPr>
        <w:t>be considered:</w:t>
      </w:r>
    </w:p>
    <w:p w:rsidR="000C3C79" w:rsidRDefault="00FC43D5" w:rsidP="000C3C79">
      <w:pPr>
        <w:pStyle w:val="ListParagraph"/>
        <w:numPr>
          <w:ilvl w:val="0"/>
          <w:numId w:val="47"/>
        </w:numPr>
        <w:spacing w:after="0" w:line="24" w:lineRule="atLeast"/>
        <w:ind w:left="1559" w:hanging="425"/>
        <w:jc w:val="both"/>
        <w:rPr>
          <w:rFonts w:ascii="Arial" w:hAnsi="Arial" w:cs="Arial"/>
        </w:rPr>
      </w:pPr>
      <w:r w:rsidRPr="000C3C79">
        <w:rPr>
          <w:rFonts w:ascii="Arial" w:hAnsi="Arial" w:cs="Arial"/>
        </w:rPr>
        <w:t>Indigent owners</w:t>
      </w:r>
    </w:p>
    <w:p w:rsidR="000C3C79" w:rsidRDefault="000C3C79" w:rsidP="000C3C79">
      <w:pPr>
        <w:pStyle w:val="ListParagraph"/>
        <w:spacing w:after="0" w:line="24" w:lineRule="atLeast"/>
        <w:ind w:left="1559"/>
        <w:jc w:val="both"/>
        <w:rPr>
          <w:rFonts w:ascii="Arial" w:hAnsi="Arial" w:cs="Arial"/>
        </w:rPr>
      </w:pPr>
    </w:p>
    <w:p w:rsidR="000C3C79" w:rsidRDefault="00FC43D5" w:rsidP="000C3C79">
      <w:pPr>
        <w:pStyle w:val="ListParagraph"/>
        <w:numPr>
          <w:ilvl w:val="0"/>
          <w:numId w:val="47"/>
        </w:numPr>
        <w:spacing w:after="0" w:line="24" w:lineRule="atLeast"/>
        <w:ind w:left="1559" w:hanging="425"/>
        <w:jc w:val="both"/>
        <w:rPr>
          <w:rFonts w:ascii="Arial" w:hAnsi="Arial" w:cs="Arial"/>
        </w:rPr>
      </w:pPr>
      <w:r w:rsidRPr="000C3C79">
        <w:rPr>
          <w:rFonts w:ascii="Arial" w:hAnsi="Arial" w:cs="Arial"/>
        </w:rPr>
        <w:t>Owners dependent on pensions or social grants</w:t>
      </w:r>
    </w:p>
    <w:p w:rsidR="000C3C79" w:rsidRPr="000C3C79" w:rsidRDefault="000C3C79" w:rsidP="000C3C79">
      <w:pPr>
        <w:spacing w:after="0" w:line="24" w:lineRule="atLeast"/>
        <w:jc w:val="both"/>
        <w:rPr>
          <w:rFonts w:ascii="Arial" w:hAnsi="Arial" w:cs="Arial"/>
        </w:rPr>
      </w:pPr>
    </w:p>
    <w:p w:rsidR="000C3C79" w:rsidRDefault="00FC43D5" w:rsidP="000C3C79">
      <w:pPr>
        <w:pStyle w:val="ListParagraph"/>
        <w:numPr>
          <w:ilvl w:val="0"/>
          <w:numId w:val="47"/>
        </w:numPr>
        <w:spacing w:after="0" w:line="24" w:lineRule="atLeast"/>
        <w:ind w:left="1559" w:hanging="425"/>
        <w:jc w:val="both"/>
        <w:rPr>
          <w:rFonts w:ascii="Arial" w:hAnsi="Arial" w:cs="Arial"/>
        </w:rPr>
      </w:pPr>
      <w:r w:rsidRPr="000C3C79">
        <w:rPr>
          <w:rFonts w:ascii="Arial" w:hAnsi="Arial" w:cs="Arial"/>
        </w:rPr>
        <w:t>Owners temporarily without income</w:t>
      </w:r>
    </w:p>
    <w:p w:rsidR="000C3C79" w:rsidRPr="000C3C79" w:rsidRDefault="000C3C79" w:rsidP="000C3C79">
      <w:pPr>
        <w:spacing w:after="0" w:line="24" w:lineRule="atLeast"/>
        <w:jc w:val="both"/>
        <w:rPr>
          <w:rFonts w:ascii="Arial" w:hAnsi="Arial" w:cs="Arial"/>
        </w:rPr>
      </w:pPr>
    </w:p>
    <w:p w:rsidR="000C3C79" w:rsidRDefault="00FC43D5" w:rsidP="000C3C79">
      <w:pPr>
        <w:pStyle w:val="ListParagraph"/>
        <w:numPr>
          <w:ilvl w:val="0"/>
          <w:numId w:val="47"/>
        </w:numPr>
        <w:spacing w:after="0" w:line="24" w:lineRule="atLeast"/>
        <w:ind w:left="1559" w:hanging="425"/>
        <w:jc w:val="both"/>
        <w:rPr>
          <w:rFonts w:ascii="Arial" w:hAnsi="Arial" w:cs="Arial"/>
        </w:rPr>
      </w:pPr>
      <w:r w:rsidRPr="000C3C79">
        <w:rPr>
          <w:rFonts w:ascii="Arial" w:hAnsi="Arial" w:cs="Arial"/>
        </w:rPr>
        <w:t>Owners of residential property with a market value lower than an amount determined by the municipality</w:t>
      </w:r>
    </w:p>
    <w:p w:rsidR="000C3C79" w:rsidRPr="000C3C79" w:rsidRDefault="000C3C79" w:rsidP="000C3C79">
      <w:pPr>
        <w:spacing w:after="0" w:line="24" w:lineRule="atLeast"/>
        <w:jc w:val="both"/>
        <w:rPr>
          <w:rFonts w:ascii="Arial" w:hAnsi="Arial" w:cs="Arial"/>
        </w:rPr>
      </w:pPr>
    </w:p>
    <w:p w:rsidR="00FC43D5" w:rsidRPr="000C3C79" w:rsidRDefault="00FC43D5" w:rsidP="000C3C79">
      <w:pPr>
        <w:pStyle w:val="ListParagraph"/>
        <w:numPr>
          <w:ilvl w:val="0"/>
          <w:numId w:val="47"/>
        </w:numPr>
        <w:spacing w:after="120" w:line="24" w:lineRule="atLeast"/>
        <w:ind w:left="1560" w:hanging="426"/>
        <w:jc w:val="both"/>
        <w:rPr>
          <w:rFonts w:ascii="Arial" w:hAnsi="Arial" w:cs="Arial"/>
        </w:rPr>
      </w:pPr>
      <w:r w:rsidRPr="000C3C79">
        <w:rPr>
          <w:rFonts w:ascii="Arial" w:hAnsi="Arial" w:cs="Arial"/>
        </w:rPr>
        <w:t xml:space="preserve">Owners of agricultural property who are </w:t>
      </w:r>
      <w:r w:rsidRPr="000C3C79">
        <w:rPr>
          <w:rFonts w:ascii="Arial" w:hAnsi="Arial" w:cs="Arial"/>
          <w:i/>
        </w:rPr>
        <w:t>bona fide</w:t>
      </w:r>
      <w:r w:rsidRPr="000C3C79">
        <w:rPr>
          <w:rFonts w:ascii="Arial" w:hAnsi="Arial" w:cs="Arial"/>
        </w:rPr>
        <w:t xml:space="preserve"> farmers</w:t>
      </w:r>
    </w:p>
    <w:p w:rsidR="00F55B76" w:rsidRPr="00656D30" w:rsidRDefault="00F55B76" w:rsidP="00CB7FDC">
      <w:pPr>
        <w:spacing w:after="120" w:line="24" w:lineRule="atLeast"/>
        <w:ind w:left="1620" w:hanging="540"/>
        <w:jc w:val="both"/>
        <w:rPr>
          <w:rFonts w:ascii="Arial" w:hAnsi="Arial" w:cs="Arial"/>
        </w:rPr>
      </w:pPr>
      <w:r>
        <w:rPr>
          <w:rFonts w:ascii="Arial" w:hAnsi="Arial" w:cs="Arial"/>
        </w:rPr>
        <w:tab/>
      </w:r>
    </w:p>
    <w:p w:rsidR="00806939" w:rsidRPr="00CE21A8" w:rsidRDefault="00806939" w:rsidP="00B63A28">
      <w:pPr>
        <w:pStyle w:val="ListParagraph"/>
        <w:numPr>
          <w:ilvl w:val="0"/>
          <w:numId w:val="44"/>
        </w:numPr>
        <w:spacing w:after="120" w:line="300" w:lineRule="auto"/>
        <w:ind w:left="1134"/>
        <w:jc w:val="both"/>
        <w:rPr>
          <w:rFonts w:ascii="Arial" w:hAnsi="Arial" w:cs="Arial"/>
        </w:rPr>
      </w:pPr>
      <w:r w:rsidRPr="00CE21A8">
        <w:rPr>
          <w:rFonts w:ascii="Arial" w:hAnsi="Arial" w:cs="Arial"/>
        </w:rPr>
        <w:t xml:space="preserve">The </w:t>
      </w:r>
      <w:r w:rsidR="00FC43D5" w:rsidRPr="00CE21A8">
        <w:rPr>
          <w:rFonts w:ascii="Arial" w:hAnsi="Arial" w:cs="Arial"/>
        </w:rPr>
        <w:t xml:space="preserve">abovementioned </w:t>
      </w:r>
      <w:r w:rsidRPr="00CE21A8">
        <w:rPr>
          <w:rFonts w:ascii="Arial" w:hAnsi="Arial" w:cs="Arial"/>
        </w:rPr>
        <w:t>owners may be granted a rebate on the rates payable on their property if they meet the following criteria-</w:t>
      </w:r>
    </w:p>
    <w:p w:rsidR="00806939" w:rsidRPr="000C3C79" w:rsidRDefault="00806939" w:rsidP="00B63A28">
      <w:pPr>
        <w:numPr>
          <w:ilvl w:val="0"/>
          <w:numId w:val="33"/>
        </w:numPr>
        <w:tabs>
          <w:tab w:val="clear" w:pos="2340"/>
          <w:tab w:val="num" w:pos="1980"/>
        </w:tabs>
        <w:spacing w:after="120" w:line="300" w:lineRule="auto"/>
        <w:ind w:hanging="720"/>
        <w:jc w:val="both"/>
        <w:rPr>
          <w:rFonts w:ascii="Arial" w:hAnsi="Arial" w:cs="Arial"/>
        </w:rPr>
      </w:pPr>
      <w:r w:rsidRPr="000C3C79">
        <w:rPr>
          <w:rFonts w:ascii="Arial" w:hAnsi="Arial" w:cs="Arial"/>
        </w:rPr>
        <w:t>Registered owner of the property;</w:t>
      </w:r>
    </w:p>
    <w:p w:rsidR="00806939" w:rsidRPr="000C3C79" w:rsidRDefault="00806939" w:rsidP="00B63A28">
      <w:pPr>
        <w:numPr>
          <w:ilvl w:val="0"/>
          <w:numId w:val="33"/>
        </w:numPr>
        <w:tabs>
          <w:tab w:val="clear" w:pos="2340"/>
          <w:tab w:val="num" w:pos="1980"/>
        </w:tabs>
        <w:spacing w:after="120" w:line="300" w:lineRule="auto"/>
        <w:ind w:hanging="720"/>
        <w:jc w:val="both"/>
        <w:rPr>
          <w:rFonts w:ascii="Arial" w:hAnsi="Arial" w:cs="Arial"/>
        </w:rPr>
      </w:pPr>
      <w:r w:rsidRPr="000C3C79">
        <w:rPr>
          <w:rFonts w:ascii="Arial" w:hAnsi="Arial" w:cs="Arial"/>
        </w:rPr>
        <w:t>Must reside on the property;</w:t>
      </w:r>
    </w:p>
    <w:p w:rsidR="00E47F37" w:rsidRPr="000C3C79" w:rsidRDefault="00891404" w:rsidP="00B63A28">
      <w:pPr>
        <w:numPr>
          <w:ilvl w:val="0"/>
          <w:numId w:val="33"/>
        </w:numPr>
        <w:tabs>
          <w:tab w:val="clear" w:pos="2340"/>
          <w:tab w:val="num" w:pos="1980"/>
        </w:tabs>
        <w:spacing w:after="120" w:line="300" w:lineRule="auto"/>
        <w:ind w:left="1985" w:hanging="365"/>
        <w:jc w:val="both"/>
        <w:rPr>
          <w:rFonts w:ascii="Arial" w:hAnsi="Arial" w:cs="Arial"/>
        </w:rPr>
      </w:pPr>
      <w:r w:rsidRPr="000C3C79">
        <w:rPr>
          <w:rFonts w:ascii="Arial" w:hAnsi="Arial" w:cs="Arial"/>
        </w:rPr>
        <w:t>Owners of agricultural property should be taxed by SARS as a farmer and the most recent tax assessment must be provided as proof. Where the owner is not taxed as a farmer, proof is required that income from farming activities exceeds 40% of the household income. Proof in the form of the last tax return must be submitted.</w:t>
      </w:r>
    </w:p>
    <w:p w:rsidR="00806939" w:rsidRPr="000C3C79" w:rsidRDefault="00806939" w:rsidP="00B63A28">
      <w:pPr>
        <w:numPr>
          <w:ilvl w:val="0"/>
          <w:numId w:val="33"/>
        </w:numPr>
        <w:tabs>
          <w:tab w:val="clear" w:pos="2340"/>
          <w:tab w:val="num" w:pos="1980"/>
        </w:tabs>
        <w:spacing w:after="120" w:line="300" w:lineRule="auto"/>
        <w:ind w:left="1980"/>
        <w:jc w:val="both"/>
        <w:rPr>
          <w:rFonts w:ascii="Arial" w:hAnsi="Arial" w:cs="Arial"/>
        </w:rPr>
      </w:pPr>
      <w:r w:rsidRPr="000C3C79">
        <w:rPr>
          <w:rFonts w:ascii="Arial" w:hAnsi="Arial" w:cs="Arial"/>
        </w:rPr>
        <w:t>Income must not exceed an amount annually set by the Council; and</w:t>
      </w:r>
    </w:p>
    <w:p w:rsidR="00DB5271" w:rsidRPr="00B63A28" w:rsidRDefault="00806939" w:rsidP="00B63A28">
      <w:pPr>
        <w:numPr>
          <w:ilvl w:val="0"/>
          <w:numId w:val="33"/>
        </w:numPr>
        <w:tabs>
          <w:tab w:val="clear" w:pos="2340"/>
          <w:tab w:val="num" w:pos="1980"/>
        </w:tabs>
        <w:spacing w:after="120" w:line="300" w:lineRule="auto"/>
        <w:ind w:left="1980"/>
        <w:jc w:val="both"/>
        <w:rPr>
          <w:rFonts w:ascii="Arial" w:hAnsi="Arial" w:cs="Arial"/>
        </w:rPr>
      </w:pPr>
      <w:r w:rsidRPr="000C3C79">
        <w:rPr>
          <w:rFonts w:ascii="Arial" w:hAnsi="Arial" w:cs="Arial"/>
        </w:rPr>
        <w:t xml:space="preserve">Applications for the rebate must be submitted before 30 June. Late applications will be considered by the Director of Financial Services. </w:t>
      </w:r>
    </w:p>
    <w:p w:rsidR="00806939" w:rsidRPr="000C3C79" w:rsidRDefault="00B63A28" w:rsidP="00B63A28">
      <w:pPr>
        <w:spacing w:after="120" w:line="300" w:lineRule="auto"/>
        <w:ind w:left="1134" w:hanging="414"/>
        <w:jc w:val="both"/>
        <w:rPr>
          <w:rFonts w:ascii="Arial" w:hAnsi="Arial" w:cs="Arial"/>
        </w:rPr>
      </w:pPr>
      <w:r>
        <w:rPr>
          <w:rFonts w:ascii="Arial" w:hAnsi="Arial" w:cs="Arial"/>
        </w:rPr>
        <w:lastRenderedPageBreak/>
        <w:t>(3</w:t>
      </w:r>
      <w:r w:rsidR="009A5449" w:rsidRPr="000C3C79">
        <w:rPr>
          <w:rFonts w:ascii="Arial" w:hAnsi="Arial" w:cs="Arial"/>
        </w:rPr>
        <w:t xml:space="preserve">) </w:t>
      </w:r>
      <w:r w:rsidR="000C3C79" w:rsidRPr="000C3C79">
        <w:rPr>
          <w:rFonts w:ascii="Arial" w:hAnsi="Arial" w:cs="Arial"/>
        </w:rPr>
        <w:tab/>
      </w:r>
      <w:r w:rsidR="009A5449" w:rsidRPr="000C3C79">
        <w:rPr>
          <w:rFonts w:ascii="Arial" w:hAnsi="Arial" w:cs="Arial"/>
        </w:rPr>
        <w:t xml:space="preserve">Rebates </w:t>
      </w:r>
      <w:r w:rsidR="00DB5271" w:rsidRPr="000C3C79">
        <w:rPr>
          <w:rFonts w:ascii="Arial" w:hAnsi="Arial" w:cs="Arial"/>
        </w:rPr>
        <w:t xml:space="preserve">will be considered </w:t>
      </w:r>
      <w:r w:rsidR="009A5449" w:rsidRPr="000C3C79">
        <w:rPr>
          <w:rFonts w:ascii="Arial" w:hAnsi="Arial" w:cs="Arial"/>
        </w:rPr>
        <w:t xml:space="preserve">for </w:t>
      </w:r>
      <w:r w:rsidR="00F50E4A" w:rsidRPr="000C3C79">
        <w:rPr>
          <w:rFonts w:ascii="Arial" w:hAnsi="Arial" w:cs="Arial"/>
        </w:rPr>
        <w:t xml:space="preserve">the following </w:t>
      </w:r>
      <w:r w:rsidR="00DB5271" w:rsidRPr="000C3C79">
        <w:rPr>
          <w:rFonts w:ascii="Arial" w:hAnsi="Arial" w:cs="Arial"/>
        </w:rPr>
        <w:t>organisations conducting public benefit activities</w:t>
      </w:r>
      <w:r w:rsidR="00007F2C" w:rsidRPr="000C3C79">
        <w:rPr>
          <w:rFonts w:ascii="Arial" w:hAnsi="Arial" w:cs="Arial"/>
        </w:rPr>
        <w:t>, municipal properties, health and welfare institutions and charitable institutions</w:t>
      </w:r>
      <w:r w:rsidR="009A5449" w:rsidRPr="000C3C79">
        <w:rPr>
          <w:rFonts w:ascii="Arial" w:hAnsi="Arial" w:cs="Arial"/>
        </w:rPr>
        <w:t>:</w:t>
      </w:r>
    </w:p>
    <w:p w:rsidR="00806939" w:rsidRPr="000C3C79" w:rsidRDefault="00F50E4A" w:rsidP="00B63A28">
      <w:pPr>
        <w:spacing w:after="120" w:line="300" w:lineRule="auto"/>
        <w:ind w:left="1560" w:hanging="480"/>
        <w:jc w:val="both"/>
        <w:rPr>
          <w:rFonts w:ascii="Arial" w:hAnsi="Arial" w:cs="Arial"/>
        </w:rPr>
      </w:pPr>
      <w:r w:rsidRPr="000C3C79">
        <w:rPr>
          <w:rFonts w:ascii="Arial" w:hAnsi="Arial" w:cs="Arial"/>
        </w:rPr>
        <w:t xml:space="preserve"> (a)</w:t>
      </w:r>
      <w:r w:rsidR="00806939" w:rsidRPr="000C3C79">
        <w:rPr>
          <w:rFonts w:ascii="Arial" w:hAnsi="Arial" w:cs="Arial"/>
        </w:rPr>
        <w:tab/>
        <w:t>Public benefit activities (welfare and humanitarian):</w:t>
      </w:r>
    </w:p>
    <w:p w:rsidR="00806939" w:rsidRPr="000C3C79" w:rsidRDefault="00806939" w:rsidP="00B63A28">
      <w:pPr>
        <w:tabs>
          <w:tab w:val="left" w:pos="1080"/>
          <w:tab w:val="left" w:pos="1980"/>
        </w:tabs>
        <w:spacing w:after="120" w:line="300" w:lineRule="auto"/>
        <w:ind w:left="1980" w:hanging="360"/>
        <w:jc w:val="both"/>
        <w:rPr>
          <w:rFonts w:ascii="Arial" w:hAnsi="Arial" w:cs="Arial"/>
        </w:rPr>
      </w:pPr>
      <w:r w:rsidRPr="000C3C79">
        <w:rPr>
          <w:rFonts w:ascii="Arial" w:hAnsi="Arial" w:cs="Arial"/>
        </w:rPr>
        <w:t>(</w:t>
      </w:r>
      <w:proofErr w:type="spellStart"/>
      <w:r w:rsidRPr="000C3C79">
        <w:rPr>
          <w:rFonts w:ascii="Arial" w:hAnsi="Arial" w:cs="Arial"/>
        </w:rPr>
        <w:t>i</w:t>
      </w:r>
      <w:proofErr w:type="spellEnd"/>
      <w:r w:rsidRPr="000C3C79">
        <w:rPr>
          <w:rFonts w:ascii="Arial" w:hAnsi="Arial" w:cs="Arial"/>
        </w:rPr>
        <w:t>)</w:t>
      </w:r>
      <w:r w:rsidRPr="000C3C79">
        <w:rPr>
          <w:rFonts w:ascii="Arial" w:hAnsi="Arial" w:cs="Arial"/>
        </w:rPr>
        <w:tab/>
        <w:t>Rateable property registered in the name of an institution or organisation which, in the opinion of the council, performs welfare and humanitarian work as contemplated in section of the ninth Schedule of the Income Tax Act, 1962 (Act 58 of 1962).</w:t>
      </w:r>
    </w:p>
    <w:p w:rsidR="00BE26E3" w:rsidRPr="000C3C79" w:rsidRDefault="00806939" w:rsidP="00B63A28">
      <w:pPr>
        <w:tabs>
          <w:tab w:val="left" w:pos="1134"/>
          <w:tab w:val="left" w:pos="1980"/>
        </w:tabs>
        <w:spacing w:after="120" w:line="300" w:lineRule="auto"/>
        <w:ind w:left="1980" w:hanging="360"/>
        <w:jc w:val="both"/>
        <w:rPr>
          <w:rFonts w:ascii="Arial" w:hAnsi="Arial" w:cs="Arial"/>
        </w:rPr>
      </w:pPr>
      <w:r w:rsidRPr="000C3C79">
        <w:rPr>
          <w:rFonts w:ascii="Arial" w:hAnsi="Arial" w:cs="Arial"/>
        </w:rPr>
        <w:t>(ii)</w:t>
      </w:r>
      <w:r w:rsidRPr="000C3C79">
        <w:rPr>
          <w:rFonts w:ascii="Arial" w:hAnsi="Arial" w:cs="Arial"/>
        </w:rPr>
        <w:tab/>
        <w:t xml:space="preserve">Rateable property, registered in the name of a trustee or trustees or any organisation, which is maintained for the welfare of war veterans. </w:t>
      </w:r>
    </w:p>
    <w:p w:rsidR="00806939" w:rsidRPr="00656D30" w:rsidRDefault="00F50E4A" w:rsidP="00B63A28">
      <w:pPr>
        <w:tabs>
          <w:tab w:val="left" w:pos="1620"/>
        </w:tabs>
        <w:spacing w:after="120" w:line="300" w:lineRule="auto"/>
        <w:ind w:left="1260" w:hanging="180"/>
        <w:jc w:val="both"/>
        <w:rPr>
          <w:rFonts w:ascii="Arial" w:hAnsi="Arial" w:cs="Arial"/>
        </w:rPr>
      </w:pPr>
      <w:r w:rsidRPr="000C3C79">
        <w:rPr>
          <w:rFonts w:ascii="Arial" w:hAnsi="Arial" w:cs="Arial"/>
        </w:rPr>
        <w:t xml:space="preserve"> (b)</w:t>
      </w:r>
      <w:r w:rsidR="00806939" w:rsidRPr="00656D30">
        <w:rPr>
          <w:rFonts w:ascii="Arial" w:hAnsi="Arial" w:cs="Arial"/>
        </w:rPr>
        <w:tab/>
        <w:t xml:space="preserve">Public benefit activities (cultural) </w:t>
      </w:r>
    </w:p>
    <w:p w:rsidR="00806939" w:rsidRPr="00656D30" w:rsidRDefault="00806939" w:rsidP="00B63A28">
      <w:pPr>
        <w:tabs>
          <w:tab w:val="left" w:pos="1134"/>
        </w:tabs>
        <w:spacing w:after="120" w:line="300" w:lineRule="auto"/>
        <w:ind w:left="1980" w:hanging="360"/>
        <w:jc w:val="both"/>
        <w:rPr>
          <w:rFonts w:ascii="Arial" w:hAnsi="Arial" w:cs="Arial"/>
        </w:rPr>
      </w:pPr>
      <w:r w:rsidRPr="00656D30">
        <w:rPr>
          <w:rFonts w:ascii="Arial" w:hAnsi="Arial" w:cs="Arial"/>
        </w:rPr>
        <w:t>(</w:t>
      </w:r>
      <w:proofErr w:type="spellStart"/>
      <w:r w:rsidRPr="00656D30">
        <w:rPr>
          <w:rFonts w:ascii="Arial" w:hAnsi="Arial" w:cs="Arial"/>
        </w:rPr>
        <w:t>i</w:t>
      </w:r>
      <w:proofErr w:type="spellEnd"/>
      <w:r w:rsidRPr="00656D30">
        <w:rPr>
          <w:rFonts w:ascii="Arial" w:hAnsi="Arial" w:cs="Arial"/>
        </w:rPr>
        <w:t>)</w:t>
      </w:r>
      <w:r w:rsidRPr="00656D30">
        <w:rPr>
          <w:rFonts w:ascii="Arial" w:hAnsi="Arial" w:cs="Arial"/>
        </w:rPr>
        <w:tab/>
        <w:t xml:space="preserve">Rateable property registered in the name of Boy Scouts, Girl Guides, Sea Scouts, </w:t>
      </w:r>
      <w:proofErr w:type="spellStart"/>
      <w:r w:rsidRPr="00656D30">
        <w:rPr>
          <w:rFonts w:ascii="Arial" w:hAnsi="Arial" w:cs="Arial"/>
        </w:rPr>
        <w:t>Voortrekkers</w:t>
      </w:r>
      <w:proofErr w:type="spellEnd"/>
      <w:r w:rsidRPr="00656D30">
        <w:rPr>
          <w:rFonts w:ascii="Arial" w:hAnsi="Arial" w:cs="Arial"/>
        </w:rPr>
        <w:t xml:space="preserve"> or any other organisation which in the opinion of the council is similar or any rateable property let by a council to any of the said organizations.</w:t>
      </w:r>
    </w:p>
    <w:p w:rsidR="00806939" w:rsidRDefault="00806939" w:rsidP="00B63A28">
      <w:pPr>
        <w:tabs>
          <w:tab w:val="left" w:pos="1134"/>
        </w:tabs>
        <w:spacing w:after="0" w:line="300" w:lineRule="auto"/>
        <w:ind w:left="1979" w:hanging="357"/>
        <w:jc w:val="both"/>
        <w:rPr>
          <w:rFonts w:ascii="Arial" w:hAnsi="Arial" w:cs="Arial"/>
        </w:rPr>
      </w:pPr>
      <w:r w:rsidRPr="00656D30">
        <w:rPr>
          <w:rFonts w:ascii="Arial" w:hAnsi="Arial" w:cs="Arial"/>
        </w:rPr>
        <w:t>(ii)</w:t>
      </w:r>
      <w:r w:rsidRPr="00656D30">
        <w:rPr>
          <w:rFonts w:ascii="Arial" w:hAnsi="Arial" w:cs="Arial"/>
        </w:rPr>
        <w:tab/>
        <w:t>The promotions, establishment, protection, preservation or maintenance of areas, collections or buildings of historical or cultural interest, national monuments, national heritage sites, museums, including art galleries, archives and libraries.</w:t>
      </w:r>
    </w:p>
    <w:p w:rsidR="00BE26E3" w:rsidRPr="00656D30" w:rsidRDefault="00BE26E3" w:rsidP="00B63A28">
      <w:pPr>
        <w:tabs>
          <w:tab w:val="left" w:pos="1134"/>
        </w:tabs>
        <w:spacing w:after="0" w:line="300" w:lineRule="auto"/>
        <w:ind w:left="1979" w:hanging="357"/>
        <w:jc w:val="both"/>
        <w:rPr>
          <w:rFonts w:ascii="Arial" w:hAnsi="Arial" w:cs="Arial"/>
        </w:rPr>
      </w:pPr>
    </w:p>
    <w:p w:rsidR="00806939" w:rsidRPr="000C3C79" w:rsidRDefault="00F50E4A" w:rsidP="00B63A28">
      <w:pPr>
        <w:tabs>
          <w:tab w:val="left" w:pos="1134"/>
        </w:tabs>
        <w:spacing w:after="120" w:line="300" w:lineRule="auto"/>
        <w:ind w:left="1620" w:hanging="540"/>
        <w:jc w:val="both"/>
        <w:rPr>
          <w:rFonts w:ascii="Arial" w:hAnsi="Arial" w:cs="Arial"/>
        </w:rPr>
      </w:pPr>
      <w:r>
        <w:rPr>
          <w:rFonts w:ascii="Arial" w:hAnsi="Arial" w:cs="Arial"/>
        </w:rPr>
        <w:t xml:space="preserve"> </w:t>
      </w:r>
      <w:r w:rsidRPr="000C3C79">
        <w:rPr>
          <w:rFonts w:ascii="Arial" w:hAnsi="Arial" w:cs="Arial"/>
        </w:rPr>
        <w:t>(c)</w:t>
      </w:r>
      <w:r w:rsidR="00806939" w:rsidRPr="000C3C79">
        <w:rPr>
          <w:rFonts w:ascii="Arial" w:hAnsi="Arial" w:cs="Arial"/>
        </w:rPr>
        <w:t xml:space="preserve"> </w:t>
      </w:r>
      <w:r w:rsidR="00806939" w:rsidRPr="000C3C79">
        <w:rPr>
          <w:rFonts w:ascii="Arial" w:hAnsi="Arial" w:cs="Arial"/>
        </w:rPr>
        <w:tab/>
        <w:t>Public benefit activities (sport)</w:t>
      </w:r>
    </w:p>
    <w:p w:rsidR="00806939" w:rsidRPr="000C3C79" w:rsidRDefault="00806939" w:rsidP="00B63A28">
      <w:pPr>
        <w:tabs>
          <w:tab w:val="left" w:pos="1134"/>
        </w:tabs>
        <w:spacing w:after="0" w:line="300" w:lineRule="auto"/>
        <w:ind w:left="1979" w:hanging="357"/>
        <w:jc w:val="both"/>
        <w:rPr>
          <w:rFonts w:ascii="Arial" w:hAnsi="Arial" w:cs="Arial"/>
        </w:rPr>
      </w:pPr>
      <w:r w:rsidRPr="000C3C79">
        <w:rPr>
          <w:rFonts w:ascii="Arial" w:hAnsi="Arial" w:cs="Arial"/>
        </w:rPr>
        <w:t>(</w:t>
      </w:r>
      <w:proofErr w:type="spellStart"/>
      <w:r w:rsidRPr="000C3C79">
        <w:rPr>
          <w:rFonts w:ascii="Arial" w:hAnsi="Arial" w:cs="Arial"/>
        </w:rPr>
        <w:t>i</w:t>
      </w:r>
      <w:proofErr w:type="spellEnd"/>
      <w:r w:rsidRPr="000C3C79">
        <w:rPr>
          <w:rFonts w:ascii="Arial" w:hAnsi="Arial" w:cs="Arial"/>
        </w:rPr>
        <w:t xml:space="preserve">) </w:t>
      </w:r>
      <w:r w:rsidRPr="000C3C79">
        <w:rPr>
          <w:rFonts w:ascii="Arial" w:hAnsi="Arial" w:cs="Arial"/>
        </w:rPr>
        <w:tab/>
        <w:t>Sports grounds used for the purpose of amateur and any social activities, which are connected with such sport.</w:t>
      </w:r>
    </w:p>
    <w:p w:rsidR="00BE26E3" w:rsidRPr="000C3C79" w:rsidRDefault="00BE26E3" w:rsidP="00B63A28">
      <w:pPr>
        <w:tabs>
          <w:tab w:val="left" w:pos="1134"/>
        </w:tabs>
        <w:spacing w:after="0" w:line="300" w:lineRule="auto"/>
        <w:ind w:left="1979" w:hanging="357"/>
        <w:jc w:val="both"/>
        <w:rPr>
          <w:rFonts w:ascii="Arial" w:hAnsi="Arial" w:cs="Arial"/>
        </w:rPr>
      </w:pPr>
    </w:p>
    <w:p w:rsidR="00806939" w:rsidRPr="000C3C79" w:rsidRDefault="00F50E4A" w:rsidP="00B63A28">
      <w:pPr>
        <w:tabs>
          <w:tab w:val="left" w:pos="1620"/>
        </w:tabs>
        <w:spacing w:after="120" w:line="300" w:lineRule="auto"/>
        <w:ind w:left="1620" w:hanging="540"/>
        <w:jc w:val="both"/>
        <w:rPr>
          <w:rFonts w:ascii="Arial" w:hAnsi="Arial" w:cs="Arial"/>
        </w:rPr>
      </w:pPr>
      <w:r w:rsidRPr="000C3C79">
        <w:rPr>
          <w:rFonts w:ascii="Arial" w:hAnsi="Arial" w:cs="Arial"/>
        </w:rPr>
        <w:t xml:space="preserve"> (d)</w:t>
      </w:r>
      <w:r w:rsidR="00806939" w:rsidRPr="000C3C79">
        <w:rPr>
          <w:rFonts w:ascii="Arial" w:hAnsi="Arial" w:cs="Arial"/>
        </w:rPr>
        <w:t xml:space="preserve">  </w:t>
      </w:r>
      <w:r w:rsidR="000C3C79">
        <w:rPr>
          <w:rFonts w:ascii="Arial" w:hAnsi="Arial" w:cs="Arial"/>
        </w:rPr>
        <w:tab/>
      </w:r>
      <w:r w:rsidR="00806939" w:rsidRPr="000C3C79">
        <w:rPr>
          <w:rFonts w:ascii="Arial" w:hAnsi="Arial" w:cs="Arial"/>
        </w:rPr>
        <w:t>Public benefit activities (conservation, environment and animal welfare)</w:t>
      </w:r>
    </w:p>
    <w:p w:rsidR="00806939" w:rsidRPr="000C3C79" w:rsidRDefault="00806939" w:rsidP="00B63A28">
      <w:pPr>
        <w:spacing w:after="120" w:line="300" w:lineRule="auto"/>
        <w:ind w:left="1980" w:hanging="360"/>
        <w:jc w:val="both"/>
        <w:rPr>
          <w:rFonts w:ascii="Arial" w:hAnsi="Arial" w:cs="Arial"/>
        </w:rPr>
      </w:pPr>
      <w:r w:rsidRPr="000C3C79">
        <w:rPr>
          <w:rFonts w:ascii="Arial" w:hAnsi="Arial" w:cs="Arial"/>
        </w:rPr>
        <w:t>(</w:t>
      </w:r>
      <w:proofErr w:type="spellStart"/>
      <w:r w:rsidRPr="000C3C79">
        <w:rPr>
          <w:rFonts w:ascii="Arial" w:hAnsi="Arial" w:cs="Arial"/>
        </w:rPr>
        <w:t>i</w:t>
      </w:r>
      <w:proofErr w:type="spellEnd"/>
      <w:r w:rsidRPr="000C3C79">
        <w:rPr>
          <w:rFonts w:ascii="Arial" w:hAnsi="Arial" w:cs="Arial"/>
        </w:rPr>
        <w:t xml:space="preserve">)  </w:t>
      </w:r>
      <w:r w:rsidRPr="000C3C79">
        <w:rPr>
          <w:rFonts w:ascii="Arial" w:hAnsi="Arial" w:cs="Arial"/>
        </w:rPr>
        <w:tab/>
        <w:t xml:space="preserve">Properties that is in the name if an organisation or institution that is engaging in the conservation, rehabilitation or protection of the natural environment, including flora and fauna. </w:t>
      </w:r>
    </w:p>
    <w:p w:rsidR="00806939" w:rsidRPr="000C3C79" w:rsidRDefault="00806939" w:rsidP="00B63A28">
      <w:pPr>
        <w:spacing w:after="0" w:line="300" w:lineRule="auto"/>
        <w:ind w:left="1979" w:hanging="357"/>
        <w:jc w:val="both"/>
        <w:rPr>
          <w:rFonts w:ascii="Arial" w:hAnsi="Arial" w:cs="Arial"/>
        </w:rPr>
      </w:pPr>
      <w:r w:rsidRPr="000C3C79">
        <w:rPr>
          <w:rFonts w:ascii="Arial" w:hAnsi="Arial" w:cs="Arial"/>
        </w:rPr>
        <w:t>(ii)</w:t>
      </w:r>
      <w:r w:rsidRPr="000C3C79">
        <w:rPr>
          <w:rFonts w:ascii="Arial" w:hAnsi="Arial" w:cs="Arial"/>
        </w:rPr>
        <w:tab/>
        <w:t xml:space="preserve">Rateable property registered in the name of an institution or organisation which has as its exclusive objective the protection of tame or wild animals or birds. </w:t>
      </w:r>
    </w:p>
    <w:p w:rsidR="00BE26E3" w:rsidRPr="000C3C79" w:rsidRDefault="00BE26E3" w:rsidP="00B63A28">
      <w:pPr>
        <w:spacing w:after="0" w:line="300" w:lineRule="auto"/>
        <w:ind w:left="1979" w:hanging="357"/>
        <w:jc w:val="both"/>
        <w:rPr>
          <w:rFonts w:ascii="Arial" w:hAnsi="Arial" w:cs="Arial"/>
        </w:rPr>
      </w:pPr>
    </w:p>
    <w:p w:rsidR="00806939" w:rsidRPr="000C3C79" w:rsidRDefault="00F50E4A" w:rsidP="00B63A28">
      <w:pPr>
        <w:tabs>
          <w:tab w:val="left" w:pos="1800"/>
        </w:tabs>
        <w:spacing w:after="120" w:line="300" w:lineRule="auto"/>
        <w:ind w:left="1620" w:hanging="540"/>
        <w:jc w:val="both"/>
        <w:rPr>
          <w:rFonts w:ascii="Arial" w:hAnsi="Arial" w:cs="Arial"/>
        </w:rPr>
      </w:pPr>
      <w:r w:rsidRPr="000C3C79">
        <w:rPr>
          <w:rFonts w:ascii="Arial" w:hAnsi="Arial" w:cs="Arial"/>
        </w:rPr>
        <w:t xml:space="preserve"> (e) </w:t>
      </w:r>
      <w:r w:rsidR="00806939" w:rsidRPr="000C3C79">
        <w:rPr>
          <w:rFonts w:ascii="Arial" w:hAnsi="Arial" w:cs="Arial"/>
        </w:rPr>
        <w:tab/>
        <w:t>Public benefit activities (education and development)</w:t>
      </w:r>
    </w:p>
    <w:p w:rsidR="00806939" w:rsidRPr="000C3C79" w:rsidRDefault="00806939" w:rsidP="00B63A28">
      <w:pPr>
        <w:spacing w:after="0" w:line="300" w:lineRule="auto"/>
        <w:ind w:left="1979" w:hanging="357"/>
        <w:jc w:val="both"/>
        <w:rPr>
          <w:rFonts w:ascii="Arial" w:hAnsi="Arial" w:cs="Arial"/>
        </w:rPr>
      </w:pPr>
      <w:r w:rsidRPr="000C3C79">
        <w:rPr>
          <w:rFonts w:ascii="Arial" w:hAnsi="Arial" w:cs="Arial"/>
        </w:rPr>
        <w:t>(</w:t>
      </w:r>
      <w:proofErr w:type="spellStart"/>
      <w:r w:rsidRPr="000C3C79">
        <w:rPr>
          <w:rFonts w:ascii="Arial" w:hAnsi="Arial" w:cs="Arial"/>
        </w:rPr>
        <w:t>i</w:t>
      </w:r>
      <w:proofErr w:type="spellEnd"/>
      <w:r w:rsidRPr="000C3C79">
        <w:rPr>
          <w:rFonts w:ascii="Arial" w:hAnsi="Arial" w:cs="Arial"/>
        </w:rPr>
        <w:t>)</w:t>
      </w:r>
      <w:r w:rsidRPr="000C3C79">
        <w:rPr>
          <w:rFonts w:ascii="Arial" w:hAnsi="Arial" w:cs="Arial"/>
        </w:rPr>
        <w:tab/>
        <w:t xml:space="preserve">Rateable property registered in the name of an educational institution established, declared or registered by or under any law. </w:t>
      </w:r>
    </w:p>
    <w:p w:rsidR="00BE26E3" w:rsidRPr="000C3C79" w:rsidRDefault="00BE26E3" w:rsidP="00B63A28">
      <w:pPr>
        <w:spacing w:after="0" w:line="300" w:lineRule="auto"/>
        <w:ind w:left="1979" w:hanging="357"/>
        <w:jc w:val="both"/>
        <w:rPr>
          <w:rFonts w:ascii="Arial" w:hAnsi="Arial" w:cs="Arial"/>
        </w:rPr>
      </w:pPr>
    </w:p>
    <w:p w:rsidR="00806939" w:rsidRPr="00656D30" w:rsidRDefault="00806939" w:rsidP="00B63A28">
      <w:pPr>
        <w:spacing w:after="120" w:line="300" w:lineRule="auto"/>
        <w:ind w:left="1620" w:hanging="540"/>
        <w:jc w:val="both"/>
        <w:rPr>
          <w:rFonts w:ascii="Arial" w:hAnsi="Arial" w:cs="Arial"/>
        </w:rPr>
      </w:pPr>
      <w:r w:rsidRPr="000C3C79">
        <w:rPr>
          <w:rFonts w:ascii="Arial" w:hAnsi="Arial" w:cs="Arial"/>
        </w:rPr>
        <w:t xml:space="preserve"> </w:t>
      </w:r>
      <w:r w:rsidR="00F50E4A" w:rsidRPr="000C3C79">
        <w:rPr>
          <w:rFonts w:ascii="Arial" w:hAnsi="Arial" w:cs="Arial"/>
        </w:rPr>
        <w:t>(f)</w:t>
      </w:r>
      <w:r w:rsidRPr="000C3C79">
        <w:rPr>
          <w:rFonts w:ascii="Arial" w:hAnsi="Arial" w:cs="Arial"/>
        </w:rPr>
        <w:t xml:space="preserve">   </w:t>
      </w:r>
      <w:r w:rsidR="000C3C79">
        <w:rPr>
          <w:rFonts w:ascii="Arial" w:hAnsi="Arial" w:cs="Arial"/>
        </w:rPr>
        <w:tab/>
      </w:r>
      <w:r w:rsidRPr="000C3C79">
        <w:rPr>
          <w:rFonts w:ascii="Arial" w:hAnsi="Arial" w:cs="Arial"/>
        </w:rPr>
        <w:t>Public</w:t>
      </w:r>
      <w:r w:rsidRPr="00656D30">
        <w:rPr>
          <w:rFonts w:ascii="Arial" w:hAnsi="Arial" w:cs="Arial"/>
        </w:rPr>
        <w:t xml:space="preserve"> benefit activities (health care)</w:t>
      </w:r>
    </w:p>
    <w:p w:rsidR="00BE26E3" w:rsidRPr="00656D30" w:rsidRDefault="00806939" w:rsidP="003F7E12">
      <w:pPr>
        <w:spacing w:after="0" w:line="300" w:lineRule="auto"/>
        <w:ind w:left="1979" w:hanging="357"/>
        <w:jc w:val="both"/>
        <w:rPr>
          <w:rFonts w:ascii="Arial" w:hAnsi="Arial" w:cs="Arial"/>
        </w:rPr>
      </w:pPr>
      <w:r w:rsidRPr="00656D30">
        <w:rPr>
          <w:rFonts w:ascii="Arial" w:hAnsi="Arial" w:cs="Arial"/>
        </w:rPr>
        <w:t>(</w:t>
      </w:r>
      <w:proofErr w:type="spellStart"/>
      <w:r w:rsidRPr="00656D30">
        <w:rPr>
          <w:rFonts w:ascii="Arial" w:hAnsi="Arial" w:cs="Arial"/>
        </w:rPr>
        <w:t>i</w:t>
      </w:r>
      <w:proofErr w:type="spellEnd"/>
      <w:r w:rsidRPr="00656D30">
        <w:rPr>
          <w:rFonts w:ascii="Arial" w:hAnsi="Arial" w:cs="Arial"/>
        </w:rPr>
        <w:t>)</w:t>
      </w:r>
      <w:r w:rsidRPr="00656D30">
        <w:rPr>
          <w:rFonts w:ascii="Arial" w:hAnsi="Arial" w:cs="Arial"/>
        </w:rPr>
        <w:tab/>
        <w:t>Rateable property registered in the name of an institution or organisation which has as its exclusive objective is health care or counselling of terminally ill persons or persons with a severe physical or mental disability and persons affected with HIV/AIDS.</w:t>
      </w:r>
    </w:p>
    <w:p w:rsidR="00806939" w:rsidRPr="000C3C79" w:rsidRDefault="00806939" w:rsidP="00B63A28">
      <w:pPr>
        <w:spacing w:after="120" w:line="300" w:lineRule="auto"/>
        <w:ind w:left="1620" w:hanging="540"/>
        <w:jc w:val="both"/>
        <w:rPr>
          <w:rFonts w:ascii="Arial" w:hAnsi="Arial" w:cs="Arial"/>
        </w:rPr>
      </w:pPr>
      <w:r w:rsidRPr="00656D30">
        <w:rPr>
          <w:rFonts w:ascii="Arial" w:hAnsi="Arial" w:cs="Arial"/>
        </w:rPr>
        <w:lastRenderedPageBreak/>
        <w:t xml:space="preserve"> </w:t>
      </w:r>
      <w:r w:rsidR="00F50E4A" w:rsidRPr="000C3C79">
        <w:rPr>
          <w:rFonts w:ascii="Arial" w:hAnsi="Arial" w:cs="Arial"/>
        </w:rPr>
        <w:t>(g)</w:t>
      </w:r>
      <w:r w:rsidRPr="000C3C79">
        <w:rPr>
          <w:rFonts w:ascii="Arial" w:hAnsi="Arial" w:cs="Arial"/>
        </w:rPr>
        <w:t xml:space="preserve"> </w:t>
      </w:r>
      <w:r w:rsidR="000C3C79">
        <w:rPr>
          <w:rFonts w:ascii="Arial" w:hAnsi="Arial" w:cs="Arial"/>
        </w:rPr>
        <w:tab/>
      </w:r>
      <w:r w:rsidRPr="000C3C79">
        <w:rPr>
          <w:rFonts w:ascii="Arial" w:hAnsi="Arial" w:cs="Arial"/>
        </w:rPr>
        <w:t xml:space="preserve"> Agricultural</w:t>
      </w:r>
    </w:p>
    <w:p w:rsidR="00806939" w:rsidRDefault="00806939" w:rsidP="003F7E12">
      <w:pPr>
        <w:tabs>
          <w:tab w:val="left" w:pos="1134"/>
        </w:tabs>
        <w:spacing w:after="0" w:line="300" w:lineRule="auto"/>
        <w:ind w:left="2127" w:hanging="426"/>
        <w:jc w:val="both"/>
        <w:rPr>
          <w:rFonts w:ascii="Arial" w:hAnsi="Arial" w:cs="Arial"/>
        </w:rPr>
      </w:pPr>
      <w:r w:rsidRPr="000C3C79">
        <w:rPr>
          <w:rFonts w:ascii="Arial" w:hAnsi="Arial" w:cs="Arial"/>
        </w:rPr>
        <w:t xml:space="preserve"> (</w:t>
      </w:r>
      <w:proofErr w:type="spellStart"/>
      <w:r w:rsidRPr="000C3C79">
        <w:rPr>
          <w:rFonts w:ascii="Arial" w:hAnsi="Arial" w:cs="Arial"/>
        </w:rPr>
        <w:t>i</w:t>
      </w:r>
      <w:proofErr w:type="spellEnd"/>
      <w:r w:rsidRPr="000C3C79">
        <w:rPr>
          <w:rFonts w:ascii="Arial" w:hAnsi="Arial" w:cs="Arial"/>
        </w:rPr>
        <w:t xml:space="preserve">)  </w:t>
      </w:r>
      <w:r w:rsidR="004E3CEE">
        <w:rPr>
          <w:rFonts w:ascii="Arial" w:hAnsi="Arial" w:cs="Arial"/>
        </w:rPr>
        <w:tab/>
      </w:r>
      <w:r w:rsidRPr="000C3C79">
        <w:rPr>
          <w:rFonts w:ascii="Arial" w:hAnsi="Arial" w:cs="Arial"/>
        </w:rPr>
        <w:t>Rateable property, registered in the name of an agricultural society affiliated to or recognised by the South African Agricultural Union, which is used for the purposes of such a society.</w:t>
      </w:r>
    </w:p>
    <w:p w:rsidR="00D73D05" w:rsidRDefault="00D73D05" w:rsidP="003F7E12">
      <w:pPr>
        <w:tabs>
          <w:tab w:val="left" w:pos="1134"/>
        </w:tabs>
        <w:spacing w:after="0" w:line="300" w:lineRule="auto"/>
        <w:ind w:left="2127" w:hanging="426"/>
        <w:jc w:val="both"/>
        <w:rPr>
          <w:rFonts w:ascii="Arial" w:hAnsi="Arial" w:cs="Arial"/>
        </w:rPr>
      </w:pPr>
    </w:p>
    <w:p w:rsidR="00D73D05" w:rsidRDefault="00D73D05" w:rsidP="003F7E12">
      <w:pPr>
        <w:tabs>
          <w:tab w:val="left" w:pos="1134"/>
        </w:tabs>
        <w:spacing w:after="0" w:line="300" w:lineRule="auto"/>
        <w:ind w:left="2127" w:hanging="426"/>
        <w:jc w:val="both"/>
        <w:rPr>
          <w:rFonts w:ascii="Arial" w:hAnsi="Arial" w:cs="Arial"/>
        </w:rPr>
      </w:pPr>
      <w:r>
        <w:rPr>
          <w:rFonts w:ascii="Arial" w:hAnsi="Arial" w:cs="Arial"/>
        </w:rPr>
        <w:t>(ii)</w:t>
      </w:r>
      <w:r>
        <w:rPr>
          <w:rFonts w:ascii="Arial" w:hAnsi="Arial" w:cs="Arial"/>
        </w:rPr>
        <w:tab/>
        <w:t>A rate of 25%</w:t>
      </w:r>
      <w:r w:rsidR="00AE30C2">
        <w:rPr>
          <w:rFonts w:ascii="Arial" w:hAnsi="Arial" w:cs="Arial"/>
        </w:rPr>
        <w:t xml:space="preserve"> of the rate applicable to residential property will be applicable to the rural area.</w:t>
      </w:r>
    </w:p>
    <w:p w:rsidR="00AE30C2" w:rsidRDefault="00AE30C2" w:rsidP="003F7E12">
      <w:pPr>
        <w:tabs>
          <w:tab w:val="left" w:pos="1134"/>
        </w:tabs>
        <w:spacing w:after="0" w:line="23" w:lineRule="atLeast"/>
        <w:ind w:left="2127" w:hanging="426"/>
        <w:jc w:val="both"/>
        <w:rPr>
          <w:rFonts w:ascii="Arial" w:hAnsi="Arial" w:cs="Arial"/>
        </w:rPr>
      </w:pPr>
    </w:p>
    <w:p w:rsidR="00AE30C2" w:rsidRDefault="00AE30C2" w:rsidP="003F7E12">
      <w:pPr>
        <w:tabs>
          <w:tab w:val="left" w:pos="1134"/>
        </w:tabs>
        <w:spacing w:after="0" w:line="300" w:lineRule="auto"/>
        <w:ind w:left="2127" w:hanging="426"/>
        <w:jc w:val="both"/>
        <w:rPr>
          <w:rFonts w:ascii="Arial" w:hAnsi="Arial" w:cs="Arial"/>
        </w:rPr>
      </w:pPr>
      <w:r>
        <w:rPr>
          <w:rFonts w:ascii="Arial" w:hAnsi="Arial" w:cs="Arial"/>
        </w:rPr>
        <w:t>(iii)</w:t>
      </w:r>
      <w:r>
        <w:rPr>
          <w:rFonts w:ascii="Arial" w:hAnsi="Arial" w:cs="Arial"/>
        </w:rPr>
        <w:tab/>
        <w:t xml:space="preserve">In addition to the reduced rate applicable to agricultural property as indicated in </w:t>
      </w:r>
      <w:r w:rsidR="004E3CEE">
        <w:rPr>
          <w:rFonts w:ascii="Arial" w:hAnsi="Arial" w:cs="Arial"/>
        </w:rPr>
        <w:t>2</w:t>
      </w:r>
      <w:r>
        <w:rPr>
          <w:rFonts w:ascii="Arial" w:hAnsi="Arial" w:cs="Arial"/>
        </w:rPr>
        <w:t>(g</w:t>
      </w:r>
      <w:proofErr w:type="gramStart"/>
      <w:r>
        <w:rPr>
          <w:rFonts w:ascii="Arial" w:hAnsi="Arial" w:cs="Arial"/>
        </w:rPr>
        <w:t>)(</w:t>
      </w:r>
      <w:proofErr w:type="gramEnd"/>
      <w:r>
        <w:rPr>
          <w:rFonts w:ascii="Arial" w:hAnsi="Arial" w:cs="Arial"/>
        </w:rPr>
        <w:t>ii)</w:t>
      </w:r>
      <w:r w:rsidR="004E3CEE">
        <w:rPr>
          <w:rFonts w:ascii="Arial" w:hAnsi="Arial" w:cs="Arial"/>
        </w:rPr>
        <w:t>, a rebate will initially be applicable to agricultural property.</w:t>
      </w:r>
    </w:p>
    <w:p w:rsidR="004E3CEE" w:rsidRDefault="004E3CEE" w:rsidP="003F7E12">
      <w:pPr>
        <w:tabs>
          <w:tab w:val="left" w:pos="1134"/>
        </w:tabs>
        <w:spacing w:after="0" w:line="300" w:lineRule="auto"/>
        <w:ind w:left="2127" w:hanging="426"/>
        <w:jc w:val="both"/>
        <w:rPr>
          <w:rFonts w:ascii="Arial" w:hAnsi="Arial" w:cs="Arial"/>
        </w:rPr>
      </w:pPr>
    </w:p>
    <w:p w:rsidR="00CE21A8" w:rsidRDefault="003F7E12" w:rsidP="003F7E12">
      <w:pPr>
        <w:tabs>
          <w:tab w:val="left" w:pos="1134"/>
        </w:tabs>
        <w:spacing w:after="0" w:line="300" w:lineRule="auto"/>
        <w:ind w:left="2127" w:hanging="426"/>
        <w:jc w:val="both"/>
        <w:rPr>
          <w:rFonts w:ascii="Arial" w:hAnsi="Arial" w:cs="Arial"/>
        </w:rPr>
      </w:pPr>
      <w:r>
        <w:rPr>
          <w:rFonts w:ascii="Arial" w:hAnsi="Arial" w:cs="Arial"/>
        </w:rPr>
        <w:t xml:space="preserve">(iv)  </w:t>
      </w:r>
      <w:r w:rsidR="004E3CEE">
        <w:rPr>
          <w:rFonts w:ascii="Arial" w:hAnsi="Arial" w:cs="Arial"/>
        </w:rPr>
        <w:t>The rebate referred to in 2(g</w:t>
      </w:r>
      <w:proofErr w:type="gramStart"/>
      <w:r w:rsidR="004E3CEE">
        <w:rPr>
          <w:rFonts w:ascii="Arial" w:hAnsi="Arial" w:cs="Arial"/>
        </w:rPr>
        <w:t>)(</w:t>
      </w:r>
      <w:proofErr w:type="gramEnd"/>
      <w:r w:rsidR="004E3CEE">
        <w:rPr>
          <w:rFonts w:ascii="Arial" w:hAnsi="Arial" w:cs="Arial"/>
        </w:rPr>
        <w:t xml:space="preserve">iii) will be </w:t>
      </w:r>
      <w:r w:rsidR="00CE21A8">
        <w:rPr>
          <w:rFonts w:ascii="Arial" w:hAnsi="Arial" w:cs="Arial"/>
        </w:rPr>
        <w:t>50% for 201</w:t>
      </w:r>
      <w:r w:rsidR="005031F7">
        <w:rPr>
          <w:rFonts w:ascii="Arial" w:hAnsi="Arial" w:cs="Arial"/>
        </w:rPr>
        <w:t>3</w:t>
      </w:r>
      <w:r w:rsidR="00CE21A8">
        <w:rPr>
          <w:rFonts w:ascii="Arial" w:hAnsi="Arial" w:cs="Arial"/>
        </w:rPr>
        <w:t>/1</w:t>
      </w:r>
      <w:r w:rsidR="005031F7">
        <w:rPr>
          <w:rFonts w:ascii="Arial" w:hAnsi="Arial" w:cs="Arial"/>
        </w:rPr>
        <w:t>4</w:t>
      </w:r>
      <w:r w:rsidR="00D03344">
        <w:rPr>
          <w:rFonts w:ascii="Arial" w:hAnsi="Arial" w:cs="Arial"/>
        </w:rPr>
        <w:t>.</w:t>
      </w:r>
    </w:p>
    <w:p w:rsidR="00BE26E3" w:rsidRPr="000C3C79" w:rsidRDefault="00BE26E3" w:rsidP="00B63A28">
      <w:pPr>
        <w:tabs>
          <w:tab w:val="left" w:pos="1134"/>
        </w:tabs>
        <w:spacing w:after="0" w:line="300" w:lineRule="auto"/>
        <w:ind w:left="2977" w:hanging="567"/>
        <w:jc w:val="both"/>
        <w:rPr>
          <w:rFonts w:ascii="Arial" w:hAnsi="Arial" w:cs="Arial"/>
        </w:rPr>
      </w:pPr>
    </w:p>
    <w:p w:rsidR="00806939" w:rsidRPr="000C3C79" w:rsidRDefault="00806939" w:rsidP="00B63A28">
      <w:pPr>
        <w:tabs>
          <w:tab w:val="left" w:pos="1620"/>
        </w:tabs>
        <w:spacing w:after="120" w:line="300" w:lineRule="auto"/>
        <w:ind w:left="1620" w:hanging="540"/>
        <w:jc w:val="both"/>
        <w:rPr>
          <w:rFonts w:ascii="Arial" w:hAnsi="Arial" w:cs="Arial"/>
        </w:rPr>
      </w:pPr>
      <w:r w:rsidRPr="000C3C79">
        <w:rPr>
          <w:rFonts w:ascii="Arial" w:hAnsi="Arial" w:cs="Arial"/>
        </w:rPr>
        <w:t xml:space="preserve"> </w:t>
      </w:r>
      <w:r w:rsidR="00F50E4A" w:rsidRPr="000C3C79">
        <w:rPr>
          <w:rFonts w:ascii="Arial" w:hAnsi="Arial" w:cs="Arial"/>
        </w:rPr>
        <w:t xml:space="preserve">(h) </w:t>
      </w:r>
      <w:r w:rsidRPr="000C3C79">
        <w:rPr>
          <w:rFonts w:ascii="Arial" w:hAnsi="Arial" w:cs="Arial"/>
        </w:rPr>
        <w:t xml:space="preserve"> </w:t>
      </w:r>
      <w:r w:rsidR="000C3C79">
        <w:rPr>
          <w:rFonts w:ascii="Arial" w:hAnsi="Arial" w:cs="Arial"/>
        </w:rPr>
        <w:tab/>
      </w:r>
      <w:r w:rsidRPr="000C3C79">
        <w:rPr>
          <w:rFonts w:ascii="Arial" w:hAnsi="Arial" w:cs="Arial"/>
        </w:rPr>
        <w:t>Municipal property and usage</w:t>
      </w:r>
    </w:p>
    <w:p w:rsidR="00806939" w:rsidRPr="000C3C79" w:rsidRDefault="00806939" w:rsidP="003F7E12">
      <w:pPr>
        <w:tabs>
          <w:tab w:val="left" w:pos="2127"/>
        </w:tabs>
        <w:spacing w:after="120" w:line="300" w:lineRule="auto"/>
        <w:ind w:left="2127" w:hanging="426"/>
        <w:jc w:val="both"/>
        <w:rPr>
          <w:rFonts w:ascii="Arial" w:hAnsi="Arial" w:cs="Arial"/>
        </w:rPr>
      </w:pPr>
      <w:r w:rsidRPr="000C3C79">
        <w:rPr>
          <w:rFonts w:ascii="Arial" w:hAnsi="Arial" w:cs="Arial"/>
        </w:rPr>
        <w:t>(</w:t>
      </w:r>
      <w:proofErr w:type="spellStart"/>
      <w:r w:rsidRPr="000C3C79">
        <w:rPr>
          <w:rFonts w:ascii="Arial" w:hAnsi="Arial" w:cs="Arial"/>
        </w:rPr>
        <w:t>i</w:t>
      </w:r>
      <w:proofErr w:type="spellEnd"/>
      <w:r w:rsidRPr="000C3C79">
        <w:rPr>
          <w:rFonts w:ascii="Arial" w:hAnsi="Arial" w:cs="Arial"/>
        </w:rPr>
        <w:t xml:space="preserve">)  </w:t>
      </w:r>
      <w:r w:rsidR="004E3CEE">
        <w:rPr>
          <w:rFonts w:ascii="Arial" w:hAnsi="Arial" w:cs="Arial"/>
        </w:rPr>
        <w:tab/>
      </w:r>
      <w:r w:rsidRPr="000C3C79">
        <w:rPr>
          <w:rFonts w:ascii="Arial" w:hAnsi="Arial" w:cs="Arial"/>
        </w:rPr>
        <w:t xml:space="preserve">A pro-rata rebate will be granted where the municipality is engaged in land sales transactions which have taken place after the financial year has started.  </w:t>
      </w:r>
    </w:p>
    <w:p w:rsidR="00806939" w:rsidRPr="000C3C79" w:rsidRDefault="00806939" w:rsidP="003F7E12">
      <w:pPr>
        <w:tabs>
          <w:tab w:val="left" w:pos="2127"/>
        </w:tabs>
        <w:spacing w:after="0" w:line="300" w:lineRule="auto"/>
        <w:ind w:left="2127" w:hanging="426"/>
        <w:jc w:val="both"/>
        <w:rPr>
          <w:rFonts w:ascii="Arial" w:hAnsi="Arial" w:cs="Arial"/>
        </w:rPr>
      </w:pPr>
      <w:r w:rsidRPr="000C3C79">
        <w:rPr>
          <w:rFonts w:ascii="Arial" w:hAnsi="Arial" w:cs="Arial"/>
        </w:rPr>
        <w:t xml:space="preserve">(ii) </w:t>
      </w:r>
      <w:r w:rsidR="003F7E12">
        <w:rPr>
          <w:rFonts w:ascii="Arial" w:hAnsi="Arial" w:cs="Arial"/>
        </w:rPr>
        <w:t xml:space="preserve"> </w:t>
      </w:r>
      <w:r w:rsidRPr="000C3C79">
        <w:rPr>
          <w:rFonts w:ascii="Arial" w:hAnsi="Arial" w:cs="Arial"/>
        </w:rPr>
        <w:t>Where the municipality register a road reserve or servitude on a privately owned property a pro-rata rebate equal to the value of the reserve or servitude will be given to the owner of the property.</w:t>
      </w:r>
    </w:p>
    <w:p w:rsidR="00BE26E3" w:rsidRPr="000C3C79" w:rsidRDefault="00BE26E3" w:rsidP="00B63A28">
      <w:pPr>
        <w:tabs>
          <w:tab w:val="left" w:pos="1980"/>
        </w:tabs>
        <w:spacing w:after="0" w:line="300" w:lineRule="auto"/>
        <w:ind w:left="1979" w:hanging="357"/>
        <w:jc w:val="both"/>
        <w:rPr>
          <w:rFonts w:ascii="Arial" w:hAnsi="Arial" w:cs="Arial"/>
        </w:rPr>
      </w:pPr>
    </w:p>
    <w:p w:rsidR="00806939" w:rsidRDefault="00F50E4A" w:rsidP="00B63A28">
      <w:pPr>
        <w:spacing w:after="120" w:line="300" w:lineRule="auto"/>
        <w:ind w:left="1560" w:hanging="426"/>
        <w:jc w:val="both"/>
        <w:rPr>
          <w:rFonts w:ascii="Arial" w:hAnsi="Arial" w:cs="Arial"/>
        </w:rPr>
      </w:pPr>
      <w:r w:rsidRPr="000C3C79">
        <w:rPr>
          <w:rFonts w:ascii="Arial" w:hAnsi="Arial" w:cs="Arial"/>
        </w:rPr>
        <w:t>(</w:t>
      </w:r>
      <w:proofErr w:type="spellStart"/>
      <w:r w:rsidRPr="000C3C79">
        <w:rPr>
          <w:rFonts w:ascii="Arial" w:hAnsi="Arial" w:cs="Arial"/>
        </w:rPr>
        <w:t>i</w:t>
      </w:r>
      <w:proofErr w:type="spellEnd"/>
      <w:r w:rsidRPr="000C3C79">
        <w:rPr>
          <w:rFonts w:ascii="Arial" w:hAnsi="Arial" w:cs="Arial"/>
        </w:rPr>
        <w:t xml:space="preserve">) </w:t>
      </w:r>
      <w:r w:rsidR="000C3C79">
        <w:rPr>
          <w:rFonts w:ascii="Arial" w:hAnsi="Arial" w:cs="Arial"/>
        </w:rPr>
        <w:tab/>
      </w:r>
      <w:r w:rsidR="00806939" w:rsidRPr="000C3C79">
        <w:rPr>
          <w:rFonts w:ascii="Arial" w:hAnsi="Arial" w:cs="Arial"/>
        </w:rPr>
        <w:t>Rateable property registered in the name of the Council, if such property is used</w:t>
      </w:r>
      <w:r w:rsidR="00806939" w:rsidRPr="00656D30">
        <w:rPr>
          <w:rFonts w:ascii="Arial" w:hAnsi="Arial" w:cs="Arial"/>
        </w:rPr>
        <w:t xml:space="preserve"> in supplying electricity, water, and gas or sewerage services;</w:t>
      </w:r>
    </w:p>
    <w:p w:rsidR="00806939" w:rsidRPr="000C3C79" w:rsidRDefault="00F50E4A" w:rsidP="00B63A28">
      <w:pPr>
        <w:spacing w:after="120" w:line="300" w:lineRule="auto"/>
        <w:ind w:left="1560" w:hanging="426"/>
        <w:jc w:val="both"/>
        <w:rPr>
          <w:rFonts w:ascii="Arial" w:hAnsi="Arial" w:cs="Arial"/>
        </w:rPr>
      </w:pPr>
      <w:r w:rsidRPr="000C3C79">
        <w:rPr>
          <w:rFonts w:ascii="Arial" w:hAnsi="Arial" w:cs="Arial"/>
        </w:rPr>
        <w:t xml:space="preserve">(j) </w:t>
      </w:r>
      <w:r w:rsidR="000C3C79" w:rsidRPr="000C3C79">
        <w:rPr>
          <w:rFonts w:ascii="Arial" w:hAnsi="Arial" w:cs="Arial"/>
        </w:rPr>
        <w:tab/>
      </w:r>
      <w:r w:rsidR="00806939" w:rsidRPr="000C3C79">
        <w:rPr>
          <w:rFonts w:ascii="Arial" w:hAnsi="Arial" w:cs="Arial"/>
        </w:rPr>
        <w:t>State hospitals, state clinics and institutions for mentally ill persons, which are not operated for gain;</w:t>
      </w:r>
    </w:p>
    <w:p w:rsidR="00BE26E3" w:rsidRPr="000C3C79" w:rsidRDefault="00F50E4A" w:rsidP="00B63A28">
      <w:pPr>
        <w:spacing w:after="120" w:line="300" w:lineRule="auto"/>
        <w:ind w:left="1559" w:hanging="425"/>
        <w:jc w:val="both"/>
        <w:rPr>
          <w:rFonts w:ascii="Arial" w:hAnsi="Arial" w:cs="Arial"/>
        </w:rPr>
      </w:pPr>
      <w:r w:rsidRPr="000C3C79">
        <w:rPr>
          <w:rFonts w:ascii="Arial" w:hAnsi="Arial" w:cs="Arial"/>
        </w:rPr>
        <w:t xml:space="preserve">(k) </w:t>
      </w:r>
      <w:r w:rsidR="000C3C79">
        <w:rPr>
          <w:rFonts w:ascii="Arial" w:hAnsi="Arial" w:cs="Arial"/>
        </w:rPr>
        <w:tab/>
      </w:r>
      <w:r w:rsidR="00806939" w:rsidRPr="000C3C79">
        <w:rPr>
          <w:rFonts w:ascii="Arial" w:hAnsi="Arial" w:cs="Arial"/>
        </w:rPr>
        <w:t>Rateable property registered in the name of an institution or organisation which, in the opinion of the Council, performs charitable work;</w:t>
      </w:r>
    </w:p>
    <w:p w:rsidR="00BE26E3" w:rsidRPr="000C3C79" w:rsidRDefault="00F50E4A" w:rsidP="00B63A28">
      <w:pPr>
        <w:spacing w:after="120" w:line="300" w:lineRule="auto"/>
        <w:ind w:left="1559" w:hanging="425"/>
        <w:jc w:val="both"/>
        <w:rPr>
          <w:rFonts w:ascii="Arial" w:hAnsi="Arial" w:cs="Arial"/>
        </w:rPr>
      </w:pPr>
      <w:r w:rsidRPr="000C3C79">
        <w:rPr>
          <w:rFonts w:ascii="Arial" w:hAnsi="Arial" w:cs="Arial"/>
        </w:rPr>
        <w:t xml:space="preserve">(l) </w:t>
      </w:r>
      <w:r w:rsidR="000C3C79">
        <w:rPr>
          <w:rFonts w:ascii="Arial" w:hAnsi="Arial" w:cs="Arial"/>
        </w:rPr>
        <w:tab/>
      </w:r>
      <w:r w:rsidR="00806939" w:rsidRPr="000C3C79">
        <w:rPr>
          <w:rFonts w:ascii="Arial" w:hAnsi="Arial" w:cs="Arial"/>
        </w:rPr>
        <w:t>Road reserves are exempted from payment of rates in accordance with Act 7 of 1998 on Road Agencies;</w:t>
      </w:r>
    </w:p>
    <w:p w:rsidR="00806939" w:rsidRPr="00656D30" w:rsidRDefault="00F50E4A" w:rsidP="00B63A28">
      <w:pPr>
        <w:spacing w:after="0" w:line="300" w:lineRule="auto"/>
        <w:ind w:left="1560" w:hanging="426"/>
        <w:jc w:val="both"/>
        <w:rPr>
          <w:rFonts w:ascii="Arial" w:hAnsi="Arial" w:cs="Arial"/>
        </w:rPr>
      </w:pPr>
      <w:r w:rsidRPr="000C3C79">
        <w:rPr>
          <w:rFonts w:ascii="Arial" w:hAnsi="Arial" w:cs="Arial"/>
        </w:rPr>
        <w:t xml:space="preserve">(m) </w:t>
      </w:r>
      <w:r w:rsidR="00806939" w:rsidRPr="000C3C79">
        <w:rPr>
          <w:rFonts w:ascii="Arial" w:hAnsi="Arial" w:cs="Arial"/>
        </w:rPr>
        <w:t>Railway</w:t>
      </w:r>
      <w:r w:rsidR="00806939" w:rsidRPr="00656D30">
        <w:rPr>
          <w:rFonts w:ascii="Arial" w:hAnsi="Arial" w:cs="Arial"/>
        </w:rPr>
        <w:t xml:space="preserve"> reserves are exempted from payment of rates in accordance with the Railway Act.</w:t>
      </w:r>
    </w:p>
    <w:p w:rsidR="00806939" w:rsidRPr="00656D30" w:rsidRDefault="00806939" w:rsidP="00BE26E3">
      <w:pPr>
        <w:tabs>
          <w:tab w:val="left" w:pos="1980"/>
        </w:tabs>
        <w:spacing w:after="0" w:line="24" w:lineRule="atLeast"/>
        <w:jc w:val="both"/>
        <w:rPr>
          <w:rFonts w:ascii="Arial" w:hAnsi="Arial" w:cs="Arial"/>
        </w:rPr>
      </w:pPr>
    </w:p>
    <w:p w:rsidR="00806939" w:rsidRPr="00656D30" w:rsidRDefault="00D7502B" w:rsidP="00473BF1">
      <w:pPr>
        <w:tabs>
          <w:tab w:val="left" w:pos="720"/>
        </w:tabs>
        <w:spacing w:after="240" w:line="24" w:lineRule="atLeast"/>
        <w:ind w:left="1134" w:hanging="425"/>
        <w:jc w:val="both"/>
        <w:rPr>
          <w:rFonts w:ascii="Arial" w:hAnsi="Arial" w:cs="Arial"/>
        </w:rPr>
      </w:pPr>
      <w:r w:rsidRPr="000C3C79">
        <w:rPr>
          <w:rFonts w:ascii="Arial" w:hAnsi="Arial" w:cs="Arial"/>
        </w:rPr>
        <w:t>(3)</w:t>
      </w:r>
      <w:r w:rsidR="00806939" w:rsidRPr="000C3C79">
        <w:rPr>
          <w:rFonts w:ascii="Arial" w:hAnsi="Arial" w:cs="Arial"/>
        </w:rPr>
        <w:t xml:space="preserve">  </w:t>
      </w:r>
      <w:r w:rsidR="009574D2" w:rsidRPr="000C3C79">
        <w:rPr>
          <w:rFonts w:ascii="Arial" w:hAnsi="Arial" w:cs="Arial"/>
        </w:rPr>
        <w:t>Rebates</w:t>
      </w:r>
      <w:r w:rsidR="009574D2">
        <w:rPr>
          <w:rFonts w:ascii="Arial" w:hAnsi="Arial" w:cs="Arial"/>
        </w:rPr>
        <w:t xml:space="preserve"> </w:t>
      </w:r>
      <w:r w:rsidR="00806939" w:rsidRPr="00656D30">
        <w:rPr>
          <w:rFonts w:ascii="Arial" w:hAnsi="Arial" w:cs="Arial"/>
        </w:rPr>
        <w:t>will be granted subject to:</w:t>
      </w:r>
    </w:p>
    <w:p w:rsidR="00806939" w:rsidRPr="00656D30" w:rsidRDefault="00806939" w:rsidP="00C35E64">
      <w:pPr>
        <w:numPr>
          <w:ilvl w:val="0"/>
          <w:numId w:val="22"/>
        </w:numPr>
        <w:tabs>
          <w:tab w:val="clear" w:pos="720"/>
          <w:tab w:val="num" w:pos="1620"/>
        </w:tabs>
        <w:spacing w:after="120" w:line="300" w:lineRule="auto"/>
        <w:ind w:left="1559" w:hanging="425"/>
        <w:jc w:val="both"/>
        <w:rPr>
          <w:rFonts w:ascii="Arial" w:hAnsi="Arial" w:cs="Arial"/>
        </w:rPr>
      </w:pPr>
      <w:r w:rsidRPr="00656D30">
        <w:rPr>
          <w:rFonts w:ascii="Arial" w:hAnsi="Arial" w:cs="Arial"/>
        </w:rPr>
        <w:t xml:space="preserve">A certificate issued by the registered auditor of the organisation or institution stating that the activities performed are not for gain.  </w:t>
      </w:r>
    </w:p>
    <w:p w:rsidR="00806939" w:rsidRPr="00656D30" w:rsidRDefault="00806939" w:rsidP="00C35E64">
      <w:pPr>
        <w:numPr>
          <w:ilvl w:val="0"/>
          <w:numId w:val="22"/>
        </w:numPr>
        <w:tabs>
          <w:tab w:val="clear" w:pos="720"/>
          <w:tab w:val="num" w:pos="1620"/>
        </w:tabs>
        <w:spacing w:after="120" w:line="300" w:lineRule="auto"/>
        <w:ind w:left="1559" w:hanging="425"/>
        <w:jc w:val="both"/>
        <w:rPr>
          <w:rFonts w:ascii="Arial" w:hAnsi="Arial" w:cs="Arial"/>
        </w:rPr>
      </w:pPr>
      <w:r w:rsidRPr="00656D30">
        <w:rPr>
          <w:rFonts w:ascii="Arial" w:hAnsi="Arial" w:cs="Arial"/>
        </w:rPr>
        <w:t>A certified income and expenditure statement and balance sheet that indicate the inability to pay for rates.</w:t>
      </w:r>
    </w:p>
    <w:p w:rsidR="00806939" w:rsidRPr="00656D30" w:rsidRDefault="00806939" w:rsidP="00C35E64">
      <w:pPr>
        <w:numPr>
          <w:ilvl w:val="0"/>
          <w:numId w:val="22"/>
        </w:numPr>
        <w:tabs>
          <w:tab w:val="clear" w:pos="720"/>
          <w:tab w:val="num" w:pos="1620"/>
        </w:tabs>
        <w:spacing w:after="120" w:line="300" w:lineRule="auto"/>
        <w:ind w:left="1559" w:hanging="425"/>
        <w:jc w:val="both"/>
        <w:rPr>
          <w:rFonts w:ascii="Arial" w:hAnsi="Arial" w:cs="Arial"/>
        </w:rPr>
      </w:pPr>
      <w:r w:rsidRPr="00656D30">
        <w:rPr>
          <w:rFonts w:ascii="Arial" w:hAnsi="Arial" w:cs="Arial"/>
        </w:rPr>
        <w:t>An assessment by the Chief Financial Officer which indicates that the organization or institution qualifies in terms of council’s policy.</w:t>
      </w:r>
    </w:p>
    <w:p w:rsidR="00806939" w:rsidRPr="00656D30" w:rsidRDefault="00806939" w:rsidP="00473BF1">
      <w:pPr>
        <w:numPr>
          <w:ilvl w:val="0"/>
          <w:numId w:val="22"/>
        </w:numPr>
        <w:tabs>
          <w:tab w:val="clear" w:pos="720"/>
          <w:tab w:val="num" w:pos="1620"/>
        </w:tabs>
        <w:spacing w:after="0" w:line="24" w:lineRule="atLeast"/>
        <w:ind w:left="1560" w:hanging="426"/>
        <w:jc w:val="both"/>
        <w:rPr>
          <w:rFonts w:ascii="Arial" w:hAnsi="Arial" w:cs="Arial"/>
        </w:rPr>
      </w:pPr>
      <w:r w:rsidRPr="00656D30">
        <w:rPr>
          <w:rFonts w:ascii="Arial" w:hAnsi="Arial" w:cs="Arial"/>
        </w:rPr>
        <w:t>Council’s approval.</w:t>
      </w:r>
    </w:p>
    <w:p w:rsidR="00806939" w:rsidRDefault="00806939" w:rsidP="00473BF1">
      <w:pPr>
        <w:spacing w:after="0" w:line="24" w:lineRule="atLeast"/>
        <w:ind w:left="900" w:firstLine="720"/>
        <w:jc w:val="both"/>
        <w:rPr>
          <w:rFonts w:ascii="Arial" w:hAnsi="Arial" w:cs="Arial"/>
        </w:rPr>
      </w:pPr>
    </w:p>
    <w:p w:rsidR="00806939" w:rsidRPr="00656D30" w:rsidRDefault="00806939" w:rsidP="00473BF1">
      <w:pPr>
        <w:spacing w:after="120" w:line="24" w:lineRule="atLeast"/>
        <w:ind w:left="709" w:hanging="709"/>
        <w:jc w:val="both"/>
        <w:rPr>
          <w:rFonts w:ascii="Arial" w:hAnsi="Arial" w:cs="Arial"/>
          <w:b/>
        </w:rPr>
      </w:pPr>
      <w:r w:rsidRPr="00D7502B">
        <w:rPr>
          <w:rFonts w:ascii="Arial" w:hAnsi="Arial" w:cs="Arial"/>
          <w:b/>
        </w:rPr>
        <w:lastRenderedPageBreak/>
        <w:t>10.3</w:t>
      </w:r>
      <w:r w:rsidRPr="00656D30">
        <w:rPr>
          <w:rFonts w:ascii="Arial" w:hAnsi="Arial" w:cs="Arial"/>
          <w:b/>
        </w:rPr>
        <w:tab/>
        <w:t>REDUCTIONS</w:t>
      </w:r>
    </w:p>
    <w:p w:rsidR="00806939" w:rsidRPr="00473BF1" w:rsidRDefault="00473BF1" w:rsidP="00C35E64">
      <w:pPr>
        <w:spacing w:after="240" w:line="300" w:lineRule="auto"/>
        <w:ind w:left="1134" w:hanging="425"/>
        <w:jc w:val="both"/>
        <w:rPr>
          <w:rFonts w:ascii="Arial" w:hAnsi="Arial" w:cs="Arial"/>
        </w:rPr>
      </w:pPr>
      <w:r>
        <w:rPr>
          <w:rFonts w:ascii="Arial" w:hAnsi="Arial" w:cs="Arial"/>
        </w:rPr>
        <w:t xml:space="preserve">(1)   </w:t>
      </w:r>
      <w:r w:rsidR="00806939" w:rsidRPr="00656D30">
        <w:rPr>
          <w:rFonts w:ascii="Arial" w:hAnsi="Arial" w:cs="Arial"/>
        </w:rPr>
        <w:t>A reduction in the municipal valuation as contemplated in section 15(1) (b) of the Act will be granted where the value of a property is affected by fire damage, demolishment</w:t>
      </w:r>
      <w:r w:rsidR="000E677B" w:rsidRPr="00473BF1">
        <w:rPr>
          <w:rFonts w:ascii="Arial" w:hAnsi="Arial" w:cs="Arial"/>
        </w:rPr>
        <w:t>,</w:t>
      </w:r>
      <w:r w:rsidR="00806939" w:rsidRPr="00473BF1">
        <w:rPr>
          <w:rFonts w:ascii="Arial" w:hAnsi="Arial" w:cs="Arial"/>
        </w:rPr>
        <w:t xml:space="preserve"> floods</w:t>
      </w:r>
      <w:r w:rsidR="000E677B" w:rsidRPr="00473BF1">
        <w:rPr>
          <w:rFonts w:ascii="Arial" w:hAnsi="Arial" w:cs="Arial"/>
        </w:rPr>
        <w:t xml:space="preserve"> or any other serious adverse social or economic conditions.</w:t>
      </w:r>
    </w:p>
    <w:p w:rsidR="00806939" w:rsidRPr="00473BF1" w:rsidRDefault="00806939" w:rsidP="00C35E64">
      <w:pPr>
        <w:spacing w:after="0" w:line="300" w:lineRule="auto"/>
        <w:ind w:left="1134" w:hanging="425"/>
        <w:jc w:val="both"/>
        <w:rPr>
          <w:rFonts w:ascii="Arial" w:hAnsi="Arial" w:cs="Arial"/>
        </w:rPr>
      </w:pPr>
      <w:r w:rsidRPr="00473BF1">
        <w:rPr>
          <w:rFonts w:ascii="Arial" w:hAnsi="Arial" w:cs="Arial"/>
        </w:rPr>
        <w:t xml:space="preserve"> (2) </w:t>
      </w:r>
      <w:r w:rsidRPr="00473BF1">
        <w:rPr>
          <w:rFonts w:ascii="Arial" w:hAnsi="Arial" w:cs="Arial"/>
        </w:rPr>
        <w:tab/>
        <w:t xml:space="preserve">The reduction will be in relation to the certificate issued for this purpose by the municipal </w:t>
      </w:r>
      <w:proofErr w:type="spellStart"/>
      <w:r w:rsidR="000E677B" w:rsidRPr="00473BF1">
        <w:rPr>
          <w:rFonts w:ascii="Arial" w:hAnsi="Arial" w:cs="Arial"/>
        </w:rPr>
        <w:t>valuer</w:t>
      </w:r>
      <w:proofErr w:type="spellEnd"/>
      <w:r w:rsidR="000E677B" w:rsidRPr="00473BF1">
        <w:rPr>
          <w:rFonts w:ascii="Arial" w:hAnsi="Arial" w:cs="Arial"/>
        </w:rPr>
        <w:t>.</w:t>
      </w:r>
    </w:p>
    <w:p w:rsidR="000E677B" w:rsidRPr="00473BF1" w:rsidRDefault="000E677B" w:rsidP="00473BF1">
      <w:pPr>
        <w:spacing w:after="0" w:line="24" w:lineRule="atLeast"/>
        <w:ind w:left="1134" w:hanging="425"/>
        <w:jc w:val="both"/>
        <w:rPr>
          <w:rFonts w:ascii="Arial" w:hAnsi="Arial" w:cs="Arial"/>
        </w:rPr>
      </w:pPr>
    </w:p>
    <w:p w:rsidR="000E677B" w:rsidRPr="00473BF1" w:rsidRDefault="000E677B" w:rsidP="00473BF1">
      <w:pPr>
        <w:pStyle w:val="ListParagraph"/>
        <w:numPr>
          <w:ilvl w:val="0"/>
          <w:numId w:val="48"/>
        </w:numPr>
        <w:spacing w:after="0" w:line="24" w:lineRule="atLeast"/>
        <w:ind w:left="1134" w:hanging="425"/>
        <w:jc w:val="both"/>
        <w:rPr>
          <w:rFonts w:ascii="Arial" w:hAnsi="Arial" w:cs="Arial"/>
        </w:rPr>
      </w:pPr>
      <w:r w:rsidRPr="00473BF1">
        <w:rPr>
          <w:rFonts w:ascii="Arial" w:hAnsi="Arial" w:cs="Arial"/>
        </w:rPr>
        <w:t>Reductions will only be granted as per Council resolution.</w:t>
      </w:r>
    </w:p>
    <w:p w:rsidR="00806939" w:rsidRDefault="00806939" w:rsidP="00473BF1">
      <w:pPr>
        <w:spacing w:after="0" w:line="24" w:lineRule="atLeast"/>
        <w:ind w:left="1134" w:hanging="425"/>
        <w:jc w:val="both"/>
        <w:rPr>
          <w:rFonts w:ascii="Arial" w:hAnsi="Arial" w:cs="Arial"/>
          <w:b/>
        </w:rPr>
      </w:pPr>
    </w:p>
    <w:p w:rsidR="00473BF1" w:rsidRPr="00656D30" w:rsidRDefault="00473BF1" w:rsidP="00473BF1">
      <w:pPr>
        <w:spacing w:after="0" w:line="24" w:lineRule="atLeast"/>
        <w:ind w:left="1134" w:hanging="425"/>
        <w:jc w:val="both"/>
        <w:rPr>
          <w:rFonts w:ascii="Arial" w:hAnsi="Arial" w:cs="Arial"/>
          <w:b/>
        </w:rPr>
      </w:pPr>
    </w:p>
    <w:p w:rsidR="00806939" w:rsidRPr="00656D30" w:rsidRDefault="00806939" w:rsidP="00473BF1">
      <w:pPr>
        <w:spacing w:after="240" w:line="24" w:lineRule="atLeast"/>
        <w:ind w:left="709" w:hanging="709"/>
        <w:jc w:val="both"/>
        <w:rPr>
          <w:rFonts w:ascii="Arial" w:hAnsi="Arial" w:cs="Arial"/>
          <w:b/>
        </w:rPr>
      </w:pPr>
      <w:r w:rsidRPr="00656D30">
        <w:rPr>
          <w:rFonts w:ascii="Arial" w:hAnsi="Arial" w:cs="Arial"/>
          <w:b/>
        </w:rPr>
        <w:t>11.</w:t>
      </w:r>
      <w:r w:rsidRPr="00656D30">
        <w:rPr>
          <w:rFonts w:ascii="Arial" w:hAnsi="Arial" w:cs="Arial"/>
          <w:b/>
        </w:rPr>
        <w:tab/>
        <w:t>RATE INCREASES</w:t>
      </w:r>
    </w:p>
    <w:p w:rsidR="00806939" w:rsidRPr="00656D30" w:rsidRDefault="00806939" w:rsidP="00473BF1">
      <w:pPr>
        <w:spacing w:after="240" w:line="24" w:lineRule="atLeast"/>
        <w:ind w:left="1080" w:hanging="371"/>
        <w:jc w:val="both"/>
        <w:rPr>
          <w:rFonts w:ascii="Arial" w:hAnsi="Arial" w:cs="Arial"/>
        </w:rPr>
      </w:pPr>
      <w:r w:rsidRPr="00656D30">
        <w:rPr>
          <w:rFonts w:ascii="Arial" w:hAnsi="Arial" w:cs="Arial"/>
        </w:rPr>
        <w:t>(1)</w:t>
      </w:r>
      <w:r w:rsidRPr="00656D30">
        <w:rPr>
          <w:rFonts w:ascii="Arial" w:hAnsi="Arial" w:cs="Arial"/>
        </w:rPr>
        <w:tab/>
        <w:t>The municipality will consider increasing rates annually during the budget process.</w:t>
      </w:r>
    </w:p>
    <w:p w:rsidR="00806939" w:rsidRPr="00656D30" w:rsidRDefault="00806939" w:rsidP="00C35E64">
      <w:pPr>
        <w:spacing w:after="240" w:line="300" w:lineRule="auto"/>
        <w:ind w:left="1080" w:hanging="371"/>
        <w:jc w:val="both"/>
        <w:rPr>
          <w:rFonts w:ascii="Arial" w:hAnsi="Arial" w:cs="Arial"/>
        </w:rPr>
      </w:pPr>
      <w:r w:rsidRPr="00656D30">
        <w:rPr>
          <w:rFonts w:ascii="Arial" w:hAnsi="Arial" w:cs="Arial"/>
        </w:rPr>
        <w:t>(2)</w:t>
      </w:r>
      <w:r w:rsidRPr="00656D30">
        <w:rPr>
          <w:rFonts w:ascii="Arial" w:hAnsi="Arial" w:cs="Arial"/>
        </w:rPr>
        <w:tab/>
        <w:t>Rate increases will be used to finance the increase in operating costs of community and subsidised services.</w:t>
      </w:r>
    </w:p>
    <w:p w:rsidR="00806939" w:rsidRPr="00656D30" w:rsidRDefault="00806939" w:rsidP="00C35E64">
      <w:pPr>
        <w:spacing w:after="120" w:line="300" w:lineRule="auto"/>
        <w:ind w:left="1080" w:hanging="371"/>
        <w:jc w:val="both"/>
        <w:rPr>
          <w:rFonts w:ascii="Arial" w:hAnsi="Arial" w:cs="Arial"/>
        </w:rPr>
      </w:pPr>
      <w:r w:rsidRPr="00656D30">
        <w:rPr>
          <w:rFonts w:ascii="Arial" w:hAnsi="Arial" w:cs="Arial"/>
        </w:rPr>
        <w:t>(3)</w:t>
      </w:r>
      <w:r w:rsidRPr="00656D30">
        <w:rPr>
          <w:rFonts w:ascii="Arial" w:hAnsi="Arial" w:cs="Arial"/>
        </w:rPr>
        <w:tab/>
        <w:t>Relating to com</w:t>
      </w:r>
      <w:r w:rsidR="00116244">
        <w:rPr>
          <w:rFonts w:ascii="Arial" w:hAnsi="Arial" w:cs="Arial"/>
        </w:rPr>
        <w:t>munity and subsidised services, t</w:t>
      </w:r>
      <w:r w:rsidRPr="00656D30">
        <w:rPr>
          <w:rFonts w:ascii="Arial" w:hAnsi="Arial" w:cs="Arial"/>
        </w:rPr>
        <w:t>he following annual adjustments will be made:-</w:t>
      </w:r>
    </w:p>
    <w:p w:rsidR="00806939" w:rsidRPr="00656D30" w:rsidRDefault="00806939" w:rsidP="00C35E64">
      <w:pPr>
        <w:spacing w:after="120" w:line="300" w:lineRule="auto"/>
        <w:ind w:left="1980" w:hanging="1980"/>
        <w:jc w:val="both"/>
        <w:rPr>
          <w:rFonts w:ascii="Arial" w:hAnsi="Arial" w:cs="Arial"/>
        </w:rPr>
      </w:pPr>
      <w:r w:rsidRPr="00656D30">
        <w:rPr>
          <w:rFonts w:ascii="Arial" w:hAnsi="Arial" w:cs="Arial"/>
        </w:rPr>
        <w:t xml:space="preserve">                     (</w:t>
      </w:r>
      <w:proofErr w:type="spellStart"/>
      <w:r w:rsidRPr="00656D30">
        <w:rPr>
          <w:rFonts w:ascii="Arial" w:hAnsi="Arial" w:cs="Arial"/>
        </w:rPr>
        <w:t>i</w:t>
      </w:r>
      <w:proofErr w:type="spellEnd"/>
      <w:r w:rsidRPr="00656D30">
        <w:rPr>
          <w:rFonts w:ascii="Arial" w:hAnsi="Arial" w:cs="Arial"/>
        </w:rPr>
        <w:t xml:space="preserve">)   </w:t>
      </w:r>
      <w:r w:rsidR="00473BF1">
        <w:rPr>
          <w:rFonts w:ascii="Arial" w:hAnsi="Arial" w:cs="Arial"/>
        </w:rPr>
        <w:tab/>
      </w:r>
      <w:r w:rsidRPr="00656D30">
        <w:rPr>
          <w:rFonts w:ascii="Arial" w:hAnsi="Arial" w:cs="Arial"/>
        </w:rPr>
        <w:t>All salary and wage increases as agreed at the National Bargaining Council.</w:t>
      </w:r>
    </w:p>
    <w:p w:rsidR="00806939" w:rsidRPr="00656D30" w:rsidRDefault="00806939" w:rsidP="00C35E64">
      <w:pPr>
        <w:spacing w:after="120" w:line="300" w:lineRule="auto"/>
        <w:ind w:left="1980" w:hanging="1980"/>
        <w:jc w:val="both"/>
        <w:rPr>
          <w:rFonts w:ascii="Arial" w:hAnsi="Arial" w:cs="Arial"/>
        </w:rPr>
      </w:pPr>
      <w:r w:rsidRPr="00656D30">
        <w:rPr>
          <w:rFonts w:ascii="Arial" w:hAnsi="Arial" w:cs="Arial"/>
        </w:rPr>
        <w:t xml:space="preserve">                     (ii)</w:t>
      </w:r>
      <w:r w:rsidRPr="00656D30">
        <w:rPr>
          <w:rFonts w:ascii="Arial" w:hAnsi="Arial" w:cs="Arial"/>
        </w:rPr>
        <w:tab/>
        <w:t>An inflation adjustment for general expenditure, repairs and maintenance and contributions to funds.</w:t>
      </w:r>
    </w:p>
    <w:p w:rsidR="00806939" w:rsidRPr="00656D30" w:rsidRDefault="00806939" w:rsidP="00C35E64">
      <w:pPr>
        <w:numPr>
          <w:ilvl w:val="1"/>
          <w:numId w:val="15"/>
        </w:numPr>
        <w:spacing w:after="240" w:line="300" w:lineRule="auto"/>
        <w:jc w:val="both"/>
        <w:rPr>
          <w:rFonts w:ascii="Arial" w:hAnsi="Arial" w:cs="Arial"/>
        </w:rPr>
      </w:pPr>
      <w:r w:rsidRPr="00656D30">
        <w:rPr>
          <w:rFonts w:ascii="Arial" w:hAnsi="Arial" w:cs="Arial"/>
        </w:rPr>
        <w:t>Additional depreciation costs or interest and redemption on loans associated with the assets created during the previous financial year.</w:t>
      </w:r>
    </w:p>
    <w:p w:rsidR="00806939" w:rsidRPr="00116244" w:rsidRDefault="00806939" w:rsidP="00C35E64">
      <w:pPr>
        <w:pStyle w:val="ListParagraph"/>
        <w:numPr>
          <w:ilvl w:val="3"/>
          <w:numId w:val="17"/>
        </w:numPr>
        <w:spacing w:after="240" w:line="300" w:lineRule="auto"/>
        <w:ind w:left="1134" w:hanging="425"/>
        <w:jc w:val="both"/>
        <w:rPr>
          <w:rFonts w:ascii="Arial" w:hAnsi="Arial" w:cs="Arial"/>
        </w:rPr>
      </w:pPr>
      <w:r w:rsidRPr="00116244">
        <w:rPr>
          <w:rFonts w:ascii="Arial" w:hAnsi="Arial" w:cs="Arial"/>
        </w:rPr>
        <w:t xml:space="preserve">Extraordinary expenditure not foreseen during the   previous budget period and approved by the council during a budget review process will be financed by an increase in property rates. </w:t>
      </w:r>
    </w:p>
    <w:p w:rsidR="00806939" w:rsidRDefault="00806939" w:rsidP="00C35E64">
      <w:pPr>
        <w:spacing w:after="0" w:line="300" w:lineRule="auto"/>
        <w:ind w:left="1080" w:hanging="371"/>
        <w:jc w:val="both"/>
        <w:rPr>
          <w:rFonts w:ascii="Arial" w:hAnsi="Arial" w:cs="Arial"/>
        </w:rPr>
      </w:pPr>
      <w:r w:rsidRPr="00656D30">
        <w:rPr>
          <w:rFonts w:ascii="Arial" w:hAnsi="Arial" w:cs="Arial"/>
        </w:rPr>
        <w:t>(5)</w:t>
      </w:r>
      <w:r w:rsidRPr="00656D30">
        <w:rPr>
          <w:rFonts w:ascii="Arial" w:hAnsi="Arial" w:cs="Arial"/>
        </w:rPr>
        <w:tab/>
        <w:t xml:space="preserve">All increases in the property rates will be communicated to the local community in terms of the council’s policy on community participation. </w:t>
      </w:r>
    </w:p>
    <w:p w:rsidR="00116244" w:rsidRDefault="00116244" w:rsidP="00BF7E4B">
      <w:pPr>
        <w:spacing w:after="0" w:line="24" w:lineRule="atLeast"/>
        <w:ind w:left="1080" w:hanging="540"/>
        <w:jc w:val="both"/>
        <w:rPr>
          <w:rFonts w:ascii="Arial" w:hAnsi="Arial" w:cs="Arial"/>
        </w:rPr>
      </w:pPr>
    </w:p>
    <w:p w:rsidR="00C35E64" w:rsidRDefault="00C35E64" w:rsidP="00BF7E4B">
      <w:pPr>
        <w:spacing w:after="0" w:line="24" w:lineRule="atLeast"/>
        <w:ind w:left="1080" w:hanging="540"/>
        <w:jc w:val="both"/>
        <w:rPr>
          <w:rFonts w:ascii="Arial" w:hAnsi="Arial" w:cs="Arial"/>
        </w:rPr>
      </w:pPr>
    </w:p>
    <w:p w:rsidR="00C35E64" w:rsidRPr="00656D30" w:rsidRDefault="00C35E64" w:rsidP="00BF7E4B">
      <w:pPr>
        <w:spacing w:after="0" w:line="24" w:lineRule="atLeast"/>
        <w:ind w:left="1080" w:hanging="540"/>
        <w:jc w:val="both"/>
        <w:rPr>
          <w:rFonts w:ascii="Arial" w:hAnsi="Arial" w:cs="Arial"/>
        </w:rPr>
      </w:pPr>
    </w:p>
    <w:p w:rsidR="00806939" w:rsidRPr="00656D30" w:rsidRDefault="00806939" w:rsidP="00116244">
      <w:pPr>
        <w:spacing w:after="240" w:line="24" w:lineRule="atLeast"/>
        <w:jc w:val="both"/>
        <w:rPr>
          <w:rFonts w:ascii="Arial" w:hAnsi="Arial" w:cs="Arial"/>
          <w:b/>
        </w:rPr>
      </w:pPr>
      <w:r w:rsidRPr="00656D30">
        <w:rPr>
          <w:rFonts w:ascii="Arial" w:hAnsi="Arial" w:cs="Arial"/>
          <w:b/>
        </w:rPr>
        <w:t>12.</w:t>
      </w:r>
      <w:r w:rsidRPr="00656D30">
        <w:rPr>
          <w:rFonts w:ascii="Arial" w:hAnsi="Arial" w:cs="Arial"/>
          <w:b/>
        </w:rPr>
        <w:tab/>
        <w:t>MULTI PURPOSE PROPERTIES</w:t>
      </w:r>
    </w:p>
    <w:p w:rsidR="00806939" w:rsidRPr="0062562F" w:rsidRDefault="000A6B7E" w:rsidP="00C35E64">
      <w:pPr>
        <w:spacing w:after="240" w:line="300" w:lineRule="auto"/>
        <w:ind w:left="709"/>
        <w:jc w:val="both"/>
        <w:rPr>
          <w:rFonts w:ascii="Arial" w:hAnsi="Arial" w:cs="Arial"/>
        </w:rPr>
      </w:pPr>
      <w:r w:rsidRPr="0062562F">
        <w:rPr>
          <w:rFonts w:ascii="Arial" w:hAnsi="Arial" w:cs="Arial"/>
        </w:rPr>
        <w:t xml:space="preserve">Rates </w:t>
      </w:r>
      <w:r w:rsidR="00806939" w:rsidRPr="0062562F">
        <w:rPr>
          <w:rFonts w:ascii="Arial" w:hAnsi="Arial" w:cs="Arial"/>
        </w:rPr>
        <w:t xml:space="preserve">on properties used for multiple purposes will be levied on the dominant use as defined in section 9(1) (b) of the Act.   </w:t>
      </w:r>
    </w:p>
    <w:p w:rsidR="00806939" w:rsidRPr="0062562F" w:rsidRDefault="00806939" w:rsidP="00C35E64">
      <w:pPr>
        <w:pStyle w:val="BodyText"/>
        <w:spacing w:line="300" w:lineRule="auto"/>
        <w:ind w:left="709"/>
        <w:rPr>
          <w:sz w:val="22"/>
          <w:szCs w:val="22"/>
        </w:rPr>
      </w:pPr>
      <w:r w:rsidRPr="0062562F">
        <w:rPr>
          <w:sz w:val="22"/>
          <w:szCs w:val="22"/>
        </w:rPr>
        <w:t>Properties used for multiple purposes, other than those referred to under residential properties above, shall be rated on the value assigned to each component, and shall receive the rebate applicable to such component.  Where one component on average represents 90% or more of the property’s actual use, such property shall be rated as though it were used for that use only.</w:t>
      </w:r>
    </w:p>
    <w:p w:rsidR="00806939" w:rsidRDefault="00806939" w:rsidP="00C35E64">
      <w:pPr>
        <w:spacing w:after="0" w:line="300" w:lineRule="auto"/>
        <w:jc w:val="both"/>
        <w:rPr>
          <w:rFonts w:ascii="Arial" w:hAnsi="Arial" w:cs="Arial"/>
          <w:b/>
        </w:rPr>
      </w:pPr>
    </w:p>
    <w:p w:rsidR="003F7E12" w:rsidRPr="0062562F" w:rsidRDefault="003F7E12" w:rsidP="00C35E64">
      <w:pPr>
        <w:spacing w:after="0" w:line="300" w:lineRule="auto"/>
        <w:jc w:val="both"/>
        <w:rPr>
          <w:rFonts w:ascii="Arial" w:hAnsi="Arial" w:cs="Arial"/>
          <w:b/>
        </w:rPr>
      </w:pPr>
    </w:p>
    <w:p w:rsidR="00116244" w:rsidRPr="0062562F" w:rsidRDefault="00116244" w:rsidP="00C35E64">
      <w:pPr>
        <w:spacing w:after="0" w:line="300" w:lineRule="auto"/>
        <w:jc w:val="both"/>
        <w:rPr>
          <w:rFonts w:ascii="Arial" w:hAnsi="Arial" w:cs="Arial"/>
          <w:b/>
        </w:rPr>
      </w:pPr>
    </w:p>
    <w:p w:rsidR="0062562F" w:rsidRPr="0062562F" w:rsidRDefault="00806939" w:rsidP="00C35E64">
      <w:pPr>
        <w:spacing w:after="0" w:line="300" w:lineRule="auto"/>
        <w:ind w:left="709" w:hanging="709"/>
        <w:jc w:val="both"/>
        <w:rPr>
          <w:rFonts w:ascii="Arial" w:hAnsi="Arial" w:cs="Arial"/>
          <w:b/>
        </w:rPr>
      </w:pPr>
      <w:r w:rsidRPr="0062562F">
        <w:rPr>
          <w:rFonts w:ascii="Arial" w:hAnsi="Arial" w:cs="Arial"/>
          <w:b/>
        </w:rPr>
        <w:lastRenderedPageBreak/>
        <w:t>13.</w:t>
      </w:r>
      <w:r w:rsidRPr="0062562F">
        <w:rPr>
          <w:rFonts w:ascii="Arial" w:hAnsi="Arial" w:cs="Arial"/>
          <w:b/>
        </w:rPr>
        <w:tab/>
        <w:t>COSTS OF EXEMPTIONS, REBATES, REDUCTIONS, PHASING IN OF RATES</w:t>
      </w:r>
      <w:r w:rsidR="0062562F" w:rsidRPr="0062562F">
        <w:rPr>
          <w:rFonts w:ascii="Arial" w:hAnsi="Arial" w:cs="Arial"/>
          <w:b/>
        </w:rPr>
        <w:t xml:space="preserve"> </w:t>
      </w:r>
      <w:r w:rsidRPr="0062562F">
        <w:rPr>
          <w:rFonts w:ascii="Arial" w:hAnsi="Arial" w:cs="Arial"/>
          <w:b/>
        </w:rPr>
        <w:t>AND</w:t>
      </w:r>
    </w:p>
    <w:p w:rsidR="00806939" w:rsidRPr="00656D30" w:rsidRDefault="00806939" w:rsidP="00C35E64">
      <w:pPr>
        <w:spacing w:after="0" w:line="300" w:lineRule="auto"/>
        <w:ind w:left="709" w:hanging="709"/>
        <w:jc w:val="both"/>
        <w:rPr>
          <w:rFonts w:ascii="Arial" w:hAnsi="Arial" w:cs="Arial"/>
          <w:b/>
        </w:rPr>
      </w:pPr>
      <w:r w:rsidRPr="0062562F">
        <w:rPr>
          <w:rFonts w:ascii="Arial" w:hAnsi="Arial" w:cs="Arial"/>
          <w:b/>
        </w:rPr>
        <w:t xml:space="preserve"> </w:t>
      </w:r>
      <w:r w:rsidR="0062562F" w:rsidRPr="0062562F">
        <w:rPr>
          <w:rFonts w:ascii="Arial" w:hAnsi="Arial" w:cs="Arial"/>
          <w:b/>
        </w:rPr>
        <w:tab/>
      </w:r>
      <w:r w:rsidR="000A6B7E" w:rsidRPr="0062562F">
        <w:rPr>
          <w:rFonts w:ascii="Arial" w:hAnsi="Arial" w:cs="Arial"/>
          <w:b/>
        </w:rPr>
        <w:t>EXCLUSIONS</w:t>
      </w:r>
      <w:r w:rsidRPr="00656D30">
        <w:rPr>
          <w:rFonts w:ascii="Arial" w:hAnsi="Arial" w:cs="Arial"/>
          <w:b/>
        </w:rPr>
        <w:t xml:space="preserve"> OF </w:t>
      </w:r>
      <w:r w:rsidR="0062562F">
        <w:rPr>
          <w:rFonts w:ascii="Arial" w:hAnsi="Arial" w:cs="Arial"/>
          <w:b/>
        </w:rPr>
        <w:t>R</w:t>
      </w:r>
      <w:r w:rsidRPr="00656D30">
        <w:rPr>
          <w:rFonts w:ascii="Arial" w:hAnsi="Arial" w:cs="Arial"/>
          <w:b/>
        </w:rPr>
        <w:t>ATES</w:t>
      </w:r>
    </w:p>
    <w:p w:rsidR="00806939" w:rsidRPr="00656D30" w:rsidRDefault="00806939" w:rsidP="00C35E64">
      <w:pPr>
        <w:spacing w:after="0" w:line="300" w:lineRule="auto"/>
        <w:jc w:val="both"/>
        <w:rPr>
          <w:rFonts w:ascii="Arial" w:hAnsi="Arial" w:cs="Arial"/>
        </w:rPr>
      </w:pPr>
    </w:p>
    <w:p w:rsidR="00116244" w:rsidRPr="0062562F" w:rsidRDefault="00806939" w:rsidP="00C35E64">
      <w:pPr>
        <w:pStyle w:val="ListParagraph"/>
        <w:numPr>
          <w:ilvl w:val="0"/>
          <w:numId w:val="36"/>
        </w:numPr>
        <w:spacing w:after="0" w:line="300" w:lineRule="auto"/>
        <w:ind w:left="1275" w:hanging="646"/>
        <w:jc w:val="both"/>
        <w:rPr>
          <w:rFonts w:ascii="Arial" w:hAnsi="Arial" w:cs="Arial"/>
        </w:rPr>
      </w:pPr>
      <w:r w:rsidRPr="00116244">
        <w:rPr>
          <w:rFonts w:ascii="Arial" w:hAnsi="Arial" w:cs="Arial"/>
        </w:rPr>
        <w:t>During the budget process the Chief Financial Officer must inform council of all the costs associated with the suggested exemptions, rebates, reductions, phasing in of r</w:t>
      </w:r>
      <w:r w:rsidR="00116244" w:rsidRPr="00116244">
        <w:rPr>
          <w:rFonts w:ascii="Arial" w:hAnsi="Arial" w:cs="Arial"/>
        </w:rPr>
        <w:t xml:space="preserve">ates and </w:t>
      </w:r>
      <w:r w:rsidR="005E114A" w:rsidRPr="0062562F">
        <w:rPr>
          <w:rFonts w:ascii="Arial" w:hAnsi="Arial" w:cs="Arial"/>
        </w:rPr>
        <w:t>exclusions</w:t>
      </w:r>
      <w:r w:rsidRPr="0062562F">
        <w:rPr>
          <w:rFonts w:ascii="Arial" w:hAnsi="Arial" w:cs="Arial"/>
        </w:rPr>
        <w:t>.</w:t>
      </w:r>
    </w:p>
    <w:p w:rsidR="00806939" w:rsidRPr="0062562F" w:rsidRDefault="00806939" w:rsidP="00C35E64">
      <w:pPr>
        <w:pStyle w:val="ListParagraph"/>
        <w:spacing w:after="0" w:line="300" w:lineRule="auto"/>
        <w:ind w:left="1276" w:hanging="649"/>
        <w:jc w:val="both"/>
        <w:rPr>
          <w:rFonts w:ascii="Arial" w:hAnsi="Arial" w:cs="Arial"/>
        </w:rPr>
      </w:pPr>
      <w:r w:rsidRPr="0062562F">
        <w:rPr>
          <w:rFonts w:ascii="Arial" w:hAnsi="Arial" w:cs="Arial"/>
        </w:rPr>
        <w:t xml:space="preserve"> </w:t>
      </w:r>
    </w:p>
    <w:p w:rsidR="00806939" w:rsidRPr="0062562F" w:rsidRDefault="00806939" w:rsidP="00C35E64">
      <w:pPr>
        <w:spacing w:after="120" w:line="300" w:lineRule="auto"/>
        <w:ind w:left="1276" w:hanging="649"/>
        <w:jc w:val="both"/>
        <w:rPr>
          <w:rFonts w:ascii="Arial" w:hAnsi="Arial" w:cs="Arial"/>
        </w:rPr>
      </w:pPr>
      <w:r w:rsidRPr="0062562F">
        <w:rPr>
          <w:rFonts w:ascii="Arial" w:hAnsi="Arial" w:cs="Arial"/>
        </w:rPr>
        <w:t>(2)</w:t>
      </w:r>
      <w:r w:rsidRPr="0062562F">
        <w:rPr>
          <w:rFonts w:ascii="Arial" w:hAnsi="Arial" w:cs="Arial"/>
          <w:b/>
        </w:rPr>
        <w:tab/>
      </w:r>
      <w:r w:rsidRPr="0062562F">
        <w:rPr>
          <w:rFonts w:ascii="Arial" w:hAnsi="Arial" w:cs="Arial"/>
        </w:rPr>
        <w:t xml:space="preserve">Provisions must be made on the operating budget – </w:t>
      </w:r>
    </w:p>
    <w:p w:rsidR="00806939" w:rsidRPr="0062562F" w:rsidRDefault="00806939" w:rsidP="00C35E64">
      <w:pPr>
        <w:spacing w:after="120" w:line="300" w:lineRule="auto"/>
        <w:ind w:left="1843" w:hanging="567"/>
        <w:jc w:val="both"/>
        <w:rPr>
          <w:rFonts w:ascii="Arial" w:hAnsi="Arial" w:cs="Arial"/>
        </w:rPr>
      </w:pPr>
      <w:r w:rsidRPr="0062562F">
        <w:rPr>
          <w:rFonts w:ascii="Arial" w:hAnsi="Arial" w:cs="Arial"/>
        </w:rPr>
        <w:t>(a)</w:t>
      </w:r>
      <w:r w:rsidRPr="0062562F">
        <w:rPr>
          <w:rFonts w:ascii="Arial" w:hAnsi="Arial" w:cs="Arial"/>
        </w:rPr>
        <w:tab/>
      </w:r>
      <w:proofErr w:type="gramStart"/>
      <w:r w:rsidRPr="0062562F">
        <w:rPr>
          <w:rFonts w:ascii="Arial" w:hAnsi="Arial" w:cs="Arial"/>
        </w:rPr>
        <w:t>the</w:t>
      </w:r>
      <w:proofErr w:type="gramEnd"/>
      <w:r w:rsidRPr="0062562F">
        <w:rPr>
          <w:rFonts w:ascii="Arial" w:hAnsi="Arial" w:cs="Arial"/>
        </w:rPr>
        <w:t xml:space="preserve"> full potential income associated with property rates; and</w:t>
      </w:r>
    </w:p>
    <w:p w:rsidR="00806939" w:rsidRPr="0062562F" w:rsidRDefault="00116244" w:rsidP="00C35E64">
      <w:pPr>
        <w:spacing w:after="0" w:line="300" w:lineRule="auto"/>
        <w:ind w:left="1843" w:hanging="567"/>
        <w:jc w:val="both"/>
        <w:rPr>
          <w:rFonts w:ascii="Arial" w:hAnsi="Arial" w:cs="Arial"/>
        </w:rPr>
      </w:pPr>
      <w:r w:rsidRPr="0062562F">
        <w:rPr>
          <w:rFonts w:ascii="Arial" w:hAnsi="Arial" w:cs="Arial"/>
        </w:rPr>
        <w:t>(b)</w:t>
      </w:r>
      <w:r w:rsidRPr="0062562F">
        <w:rPr>
          <w:rFonts w:ascii="Arial" w:hAnsi="Arial" w:cs="Arial"/>
        </w:rPr>
        <w:tab/>
      </w:r>
      <w:proofErr w:type="gramStart"/>
      <w:r w:rsidR="00806939" w:rsidRPr="0062562F">
        <w:rPr>
          <w:rFonts w:ascii="Arial" w:hAnsi="Arial" w:cs="Arial"/>
        </w:rPr>
        <w:t>the</w:t>
      </w:r>
      <w:proofErr w:type="gramEnd"/>
      <w:r w:rsidR="00806939" w:rsidRPr="0062562F">
        <w:rPr>
          <w:rFonts w:ascii="Arial" w:hAnsi="Arial" w:cs="Arial"/>
        </w:rPr>
        <w:t xml:space="preserve"> full costs associated with exemptions, rebates</w:t>
      </w:r>
      <w:r w:rsidR="00806939" w:rsidRPr="0062562F">
        <w:rPr>
          <w:rFonts w:ascii="Arial" w:hAnsi="Arial" w:cs="Arial"/>
          <w:b/>
        </w:rPr>
        <w:t xml:space="preserve">, </w:t>
      </w:r>
      <w:r w:rsidR="00806939" w:rsidRPr="0062562F">
        <w:rPr>
          <w:rFonts w:ascii="Arial" w:hAnsi="Arial" w:cs="Arial"/>
        </w:rPr>
        <w:t xml:space="preserve">reductions, phasing in of rates and grants-in-lieu of rates.  </w:t>
      </w:r>
    </w:p>
    <w:p w:rsidR="00116244" w:rsidRDefault="00116244" w:rsidP="00C35E64">
      <w:pPr>
        <w:spacing w:after="0" w:line="300" w:lineRule="auto"/>
        <w:jc w:val="both"/>
        <w:rPr>
          <w:rFonts w:ascii="Arial" w:hAnsi="Arial" w:cs="Arial"/>
        </w:rPr>
      </w:pPr>
    </w:p>
    <w:p w:rsidR="0062562F" w:rsidRPr="0062562F" w:rsidRDefault="0062562F" w:rsidP="00C35E64">
      <w:pPr>
        <w:spacing w:after="0" w:line="300" w:lineRule="auto"/>
        <w:jc w:val="both"/>
        <w:rPr>
          <w:rFonts w:ascii="Arial" w:hAnsi="Arial" w:cs="Arial"/>
        </w:rPr>
      </w:pPr>
    </w:p>
    <w:p w:rsidR="00806939" w:rsidRPr="0062562F" w:rsidRDefault="00806939" w:rsidP="00C35E64">
      <w:pPr>
        <w:spacing w:after="0" w:line="300" w:lineRule="auto"/>
        <w:ind w:left="720" w:hanging="720"/>
        <w:jc w:val="both"/>
        <w:rPr>
          <w:rFonts w:ascii="Arial" w:hAnsi="Arial" w:cs="Arial"/>
          <w:b/>
        </w:rPr>
      </w:pPr>
      <w:r w:rsidRPr="0062562F">
        <w:rPr>
          <w:rFonts w:ascii="Arial" w:hAnsi="Arial" w:cs="Arial"/>
          <w:b/>
        </w:rPr>
        <w:t>14.</w:t>
      </w:r>
      <w:r w:rsidRPr="0062562F">
        <w:rPr>
          <w:rFonts w:ascii="Arial" w:hAnsi="Arial" w:cs="Arial"/>
          <w:b/>
        </w:rPr>
        <w:tab/>
        <w:t>LOCAL, SOCIAL AND ECONOMIC DEVELOPMENT</w:t>
      </w:r>
    </w:p>
    <w:p w:rsidR="00806939" w:rsidRPr="0062562F" w:rsidRDefault="00806939" w:rsidP="00C35E64">
      <w:pPr>
        <w:spacing w:after="0" w:line="300" w:lineRule="auto"/>
        <w:ind w:left="1440" w:hanging="1440"/>
        <w:jc w:val="both"/>
        <w:rPr>
          <w:rFonts w:ascii="Arial" w:hAnsi="Arial" w:cs="Arial"/>
          <w:b/>
        </w:rPr>
      </w:pPr>
    </w:p>
    <w:p w:rsidR="00806939" w:rsidRPr="00656D30" w:rsidRDefault="00116244" w:rsidP="00C35E64">
      <w:pPr>
        <w:spacing w:after="120" w:line="300" w:lineRule="auto"/>
        <w:ind w:left="1276" w:hanging="1080"/>
        <w:jc w:val="both"/>
        <w:rPr>
          <w:rFonts w:ascii="Arial" w:hAnsi="Arial" w:cs="Arial"/>
        </w:rPr>
      </w:pPr>
      <w:r w:rsidRPr="0062562F">
        <w:rPr>
          <w:rFonts w:ascii="Arial" w:hAnsi="Arial" w:cs="Arial"/>
          <w:b/>
        </w:rPr>
        <w:t xml:space="preserve">      </w:t>
      </w:r>
      <w:r w:rsidR="00806939" w:rsidRPr="0062562F">
        <w:rPr>
          <w:rFonts w:ascii="Arial" w:hAnsi="Arial" w:cs="Arial"/>
          <w:b/>
        </w:rPr>
        <w:t xml:space="preserve"> </w:t>
      </w:r>
      <w:r w:rsidR="0062562F">
        <w:rPr>
          <w:rFonts w:ascii="Arial" w:hAnsi="Arial" w:cs="Arial"/>
          <w:b/>
        </w:rPr>
        <w:t xml:space="preserve">  </w:t>
      </w:r>
      <w:r w:rsidR="00806939" w:rsidRPr="0062562F">
        <w:rPr>
          <w:rFonts w:ascii="Arial" w:hAnsi="Arial" w:cs="Arial"/>
        </w:rPr>
        <w:t>(1)</w:t>
      </w:r>
      <w:r w:rsidR="00806939" w:rsidRPr="0062562F">
        <w:rPr>
          <w:rFonts w:ascii="Arial" w:hAnsi="Arial" w:cs="Arial"/>
          <w:b/>
        </w:rPr>
        <w:tab/>
      </w:r>
      <w:r w:rsidR="00806939" w:rsidRPr="0062562F">
        <w:rPr>
          <w:rFonts w:ascii="Arial" w:hAnsi="Arial" w:cs="Arial"/>
        </w:rPr>
        <w:t xml:space="preserve">The municipality may grant rebates to organisations that </w:t>
      </w:r>
      <w:proofErr w:type="gramStart"/>
      <w:r w:rsidR="005E114A" w:rsidRPr="0062562F">
        <w:rPr>
          <w:rFonts w:ascii="Arial" w:hAnsi="Arial" w:cs="Arial"/>
        </w:rPr>
        <w:t>promotes</w:t>
      </w:r>
      <w:proofErr w:type="gramEnd"/>
      <w:r w:rsidR="00806939" w:rsidRPr="0062562F">
        <w:rPr>
          <w:rFonts w:ascii="Arial" w:hAnsi="Arial" w:cs="Arial"/>
        </w:rPr>
        <w:t xml:space="preserve"> local, social and economic development in its area of jurisdiction based on the criteria</w:t>
      </w:r>
      <w:r w:rsidR="00806939" w:rsidRPr="00656D30">
        <w:rPr>
          <w:rFonts w:ascii="Arial" w:hAnsi="Arial" w:cs="Arial"/>
        </w:rPr>
        <w:t xml:space="preserve"> determined in its local, social and economic development policy.  The following criteria will apply:</w:t>
      </w:r>
    </w:p>
    <w:p w:rsidR="00806939" w:rsidRPr="00656D30" w:rsidRDefault="00806939" w:rsidP="00C35E64">
      <w:pPr>
        <w:spacing w:after="120" w:line="300" w:lineRule="auto"/>
        <w:ind w:left="1843" w:hanging="567"/>
        <w:jc w:val="both"/>
        <w:rPr>
          <w:rFonts w:ascii="Arial" w:hAnsi="Arial" w:cs="Arial"/>
        </w:rPr>
      </w:pPr>
      <w:r w:rsidRPr="00656D30">
        <w:rPr>
          <w:rFonts w:ascii="Arial" w:hAnsi="Arial" w:cs="Arial"/>
        </w:rPr>
        <w:t>(a)</w:t>
      </w:r>
      <w:r w:rsidRPr="00656D30">
        <w:rPr>
          <w:rFonts w:ascii="Arial" w:hAnsi="Arial" w:cs="Arial"/>
        </w:rPr>
        <w:tab/>
      </w:r>
      <w:proofErr w:type="gramStart"/>
      <w:r w:rsidRPr="00656D30">
        <w:rPr>
          <w:rFonts w:ascii="Arial" w:hAnsi="Arial" w:cs="Arial"/>
        </w:rPr>
        <w:t>job</w:t>
      </w:r>
      <w:proofErr w:type="gramEnd"/>
      <w:r w:rsidRPr="00656D30">
        <w:rPr>
          <w:rFonts w:ascii="Arial" w:hAnsi="Arial" w:cs="Arial"/>
        </w:rPr>
        <w:t xml:space="preserve"> creation in the municipal area;</w:t>
      </w:r>
    </w:p>
    <w:p w:rsidR="00806939" w:rsidRPr="00656D30" w:rsidRDefault="00806939" w:rsidP="00C35E64">
      <w:pPr>
        <w:spacing w:after="120" w:line="300" w:lineRule="auto"/>
        <w:ind w:left="1843" w:hanging="567"/>
        <w:jc w:val="both"/>
        <w:rPr>
          <w:rFonts w:ascii="Arial" w:hAnsi="Arial" w:cs="Arial"/>
        </w:rPr>
      </w:pPr>
      <w:r w:rsidRPr="00656D30">
        <w:rPr>
          <w:rFonts w:ascii="Arial" w:hAnsi="Arial" w:cs="Arial"/>
        </w:rPr>
        <w:t xml:space="preserve">(b) </w:t>
      </w:r>
      <w:r w:rsidR="0062562F">
        <w:rPr>
          <w:rFonts w:ascii="Arial" w:hAnsi="Arial" w:cs="Arial"/>
        </w:rPr>
        <w:tab/>
      </w:r>
      <w:proofErr w:type="gramStart"/>
      <w:r w:rsidRPr="00656D30">
        <w:rPr>
          <w:rFonts w:ascii="Arial" w:hAnsi="Arial" w:cs="Arial"/>
        </w:rPr>
        <w:t>social</w:t>
      </w:r>
      <w:proofErr w:type="gramEnd"/>
      <w:r w:rsidRPr="00656D30">
        <w:rPr>
          <w:rFonts w:ascii="Arial" w:hAnsi="Arial" w:cs="Arial"/>
        </w:rPr>
        <w:t xml:space="preserve"> </w:t>
      </w:r>
      <w:proofErr w:type="spellStart"/>
      <w:r w:rsidRPr="00656D30">
        <w:rPr>
          <w:rFonts w:ascii="Arial" w:hAnsi="Arial" w:cs="Arial"/>
        </w:rPr>
        <w:t>upliftment</w:t>
      </w:r>
      <w:proofErr w:type="spellEnd"/>
      <w:r w:rsidRPr="00656D30">
        <w:rPr>
          <w:rFonts w:ascii="Arial" w:hAnsi="Arial" w:cs="Arial"/>
        </w:rPr>
        <w:t xml:space="preserve"> of the local community; and</w:t>
      </w:r>
    </w:p>
    <w:p w:rsidR="00806939" w:rsidRPr="00656D30" w:rsidRDefault="00806939" w:rsidP="00C35E64">
      <w:pPr>
        <w:spacing w:after="240" w:line="300" w:lineRule="auto"/>
        <w:ind w:left="1843" w:hanging="567"/>
        <w:jc w:val="both"/>
        <w:rPr>
          <w:rFonts w:ascii="Arial" w:hAnsi="Arial" w:cs="Arial"/>
        </w:rPr>
      </w:pPr>
      <w:r w:rsidRPr="00656D30">
        <w:rPr>
          <w:rFonts w:ascii="Arial" w:hAnsi="Arial" w:cs="Arial"/>
        </w:rPr>
        <w:t xml:space="preserve">(c) </w:t>
      </w:r>
      <w:r w:rsidR="0062562F">
        <w:rPr>
          <w:rFonts w:ascii="Arial" w:hAnsi="Arial" w:cs="Arial"/>
        </w:rPr>
        <w:tab/>
      </w:r>
      <w:proofErr w:type="gramStart"/>
      <w:r w:rsidRPr="00656D30">
        <w:rPr>
          <w:rFonts w:ascii="Arial" w:hAnsi="Arial" w:cs="Arial"/>
        </w:rPr>
        <w:t>creation</w:t>
      </w:r>
      <w:proofErr w:type="gramEnd"/>
      <w:r w:rsidRPr="00656D30">
        <w:rPr>
          <w:rFonts w:ascii="Arial" w:hAnsi="Arial" w:cs="Arial"/>
        </w:rPr>
        <w:t xml:space="preserve"> of infrastructure for the benefit of the community.</w:t>
      </w:r>
    </w:p>
    <w:p w:rsidR="00806939" w:rsidRPr="00656D30" w:rsidRDefault="00806939" w:rsidP="00C35E64">
      <w:pPr>
        <w:spacing w:after="0" w:line="300" w:lineRule="auto"/>
        <w:ind w:left="1276" w:hanging="1080"/>
        <w:jc w:val="both"/>
        <w:rPr>
          <w:rFonts w:ascii="Arial" w:hAnsi="Arial" w:cs="Arial"/>
        </w:rPr>
      </w:pPr>
      <w:r w:rsidRPr="00656D30">
        <w:rPr>
          <w:rFonts w:ascii="Arial" w:hAnsi="Arial" w:cs="Arial"/>
        </w:rPr>
        <w:t xml:space="preserve">      </w:t>
      </w:r>
      <w:r w:rsidR="0062562F">
        <w:rPr>
          <w:rFonts w:ascii="Arial" w:hAnsi="Arial" w:cs="Arial"/>
        </w:rPr>
        <w:t xml:space="preserve">  </w:t>
      </w:r>
      <w:r w:rsidRPr="00656D30">
        <w:rPr>
          <w:rFonts w:ascii="Arial" w:hAnsi="Arial" w:cs="Arial"/>
        </w:rPr>
        <w:t>(2)</w:t>
      </w:r>
      <w:r w:rsidRPr="00656D30">
        <w:rPr>
          <w:rFonts w:ascii="Arial" w:hAnsi="Arial" w:cs="Arial"/>
        </w:rPr>
        <w:tab/>
        <w:t xml:space="preserve">Rebates will be restricted to 50% of the rates payable and must be phased out within 3 years from the date that the rebate was granted for the first time.  </w:t>
      </w:r>
    </w:p>
    <w:p w:rsidR="00116244" w:rsidRDefault="00116244" w:rsidP="00C35E64">
      <w:pPr>
        <w:spacing w:after="0" w:line="300" w:lineRule="auto"/>
        <w:jc w:val="both"/>
        <w:rPr>
          <w:rFonts w:ascii="Arial" w:hAnsi="Arial" w:cs="Arial"/>
          <w:b/>
        </w:rPr>
      </w:pPr>
    </w:p>
    <w:p w:rsidR="00182E52" w:rsidRPr="00656D30" w:rsidRDefault="00182E52" w:rsidP="00C35E64">
      <w:pPr>
        <w:spacing w:after="0" w:line="300" w:lineRule="auto"/>
        <w:ind w:left="1440" w:hanging="1440"/>
        <w:jc w:val="both"/>
        <w:rPr>
          <w:rFonts w:ascii="Arial" w:hAnsi="Arial" w:cs="Arial"/>
          <w:b/>
        </w:rPr>
      </w:pPr>
    </w:p>
    <w:p w:rsidR="00806939" w:rsidRPr="00656D30" w:rsidRDefault="00806939" w:rsidP="00C35E64">
      <w:pPr>
        <w:spacing w:after="0" w:line="300" w:lineRule="auto"/>
        <w:jc w:val="both"/>
        <w:rPr>
          <w:rFonts w:ascii="Arial" w:hAnsi="Arial" w:cs="Arial"/>
          <w:b/>
        </w:rPr>
      </w:pPr>
      <w:r w:rsidRPr="00656D30">
        <w:rPr>
          <w:rFonts w:ascii="Arial" w:hAnsi="Arial" w:cs="Arial"/>
          <w:b/>
        </w:rPr>
        <w:t>15.</w:t>
      </w:r>
      <w:r w:rsidRPr="00656D30">
        <w:rPr>
          <w:rFonts w:ascii="Arial" w:hAnsi="Arial" w:cs="Arial"/>
          <w:b/>
        </w:rPr>
        <w:tab/>
        <w:t xml:space="preserve">REGISTER OF PROPERTIES </w:t>
      </w:r>
    </w:p>
    <w:p w:rsidR="00806939" w:rsidRPr="00656D30" w:rsidRDefault="00806939" w:rsidP="00C35E64">
      <w:pPr>
        <w:spacing w:after="0" w:line="300" w:lineRule="auto"/>
        <w:jc w:val="both"/>
        <w:rPr>
          <w:rFonts w:ascii="Arial" w:hAnsi="Arial" w:cs="Arial"/>
          <w:b/>
        </w:rPr>
      </w:pPr>
    </w:p>
    <w:p w:rsidR="00806939" w:rsidRPr="00656D30" w:rsidRDefault="00116244" w:rsidP="00C35E64">
      <w:pPr>
        <w:spacing w:after="0" w:line="300" w:lineRule="auto"/>
        <w:ind w:left="1276" w:hanging="709"/>
        <w:jc w:val="both"/>
        <w:rPr>
          <w:rFonts w:ascii="Arial" w:hAnsi="Arial" w:cs="Arial"/>
        </w:rPr>
      </w:pPr>
      <w:r>
        <w:rPr>
          <w:rFonts w:ascii="Arial" w:hAnsi="Arial" w:cs="Arial"/>
          <w:b/>
        </w:rPr>
        <w:t xml:space="preserve">  </w:t>
      </w:r>
      <w:r w:rsidR="00806939" w:rsidRPr="00656D30">
        <w:rPr>
          <w:rFonts w:ascii="Arial" w:hAnsi="Arial" w:cs="Arial"/>
        </w:rPr>
        <w:t>(1)</w:t>
      </w:r>
      <w:r w:rsidR="00806939" w:rsidRPr="00656D30">
        <w:rPr>
          <w:rFonts w:ascii="Arial" w:hAnsi="Arial" w:cs="Arial"/>
        </w:rPr>
        <w:tab/>
        <w:t xml:space="preserve">The Chief Financial Officer must draw up and maintain a register of properties as </w:t>
      </w:r>
      <w:r w:rsidR="00806939" w:rsidRPr="0062562F">
        <w:rPr>
          <w:rFonts w:ascii="Arial" w:hAnsi="Arial" w:cs="Arial"/>
        </w:rPr>
        <w:t xml:space="preserve">contemplated </w:t>
      </w:r>
      <w:r w:rsidR="005E114A" w:rsidRPr="0062562F">
        <w:rPr>
          <w:rFonts w:ascii="Arial" w:hAnsi="Arial" w:cs="Arial"/>
        </w:rPr>
        <w:t>in</w:t>
      </w:r>
      <w:r w:rsidR="00806939" w:rsidRPr="0062562F">
        <w:rPr>
          <w:rFonts w:ascii="Arial" w:hAnsi="Arial" w:cs="Arial"/>
        </w:rPr>
        <w:t xml:space="preserve"> section 23 of the Act.</w:t>
      </w:r>
      <w:r w:rsidR="00806939" w:rsidRPr="00656D30">
        <w:rPr>
          <w:rFonts w:ascii="Arial" w:hAnsi="Arial" w:cs="Arial"/>
        </w:rPr>
        <w:t xml:space="preserve"> </w:t>
      </w:r>
    </w:p>
    <w:p w:rsidR="00116244" w:rsidRDefault="00116244" w:rsidP="00C35E64">
      <w:pPr>
        <w:spacing w:after="0" w:line="300" w:lineRule="auto"/>
        <w:jc w:val="both"/>
        <w:rPr>
          <w:rFonts w:ascii="Arial" w:hAnsi="Arial" w:cs="Arial"/>
        </w:rPr>
      </w:pPr>
    </w:p>
    <w:p w:rsidR="00182E52" w:rsidRPr="00656D30" w:rsidRDefault="00182E52" w:rsidP="00C35E64">
      <w:pPr>
        <w:spacing w:after="0" w:line="300" w:lineRule="auto"/>
        <w:jc w:val="both"/>
        <w:rPr>
          <w:rFonts w:ascii="Arial" w:hAnsi="Arial" w:cs="Arial"/>
        </w:rPr>
      </w:pPr>
    </w:p>
    <w:p w:rsidR="00806939" w:rsidRPr="00656D30" w:rsidRDefault="00806939" w:rsidP="00C35E64">
      <w:pPr>
        <w:spacing w:after="240" w:line="300" w:lineRule="auto"/>
        <w:jc w:val="both"/>
        <w:rPr>
          <w:rFonts w:ascii="Arial" w:hAnsi="Arial" w:cs="Arial"/>
          <w:b/>
        </w:rPr>
      </w:pPr>
      <w:r w:rsidRPr="00656D30">
        <w:rPr>
          <w:rFonts w:ascii="Arial" w:hAnsi="Arial" w:cs="Arial"/>
          <w:b/>
        </w:rPr>
        <w:t>16.</w:t>
      </w:r>
      <w:r w:rsidRPr="00656D30">
        <w:rPr>
          <w:rFonts w:ascii="Arial" w:hAnsi="Arial" w:cs="Arial"/>
          <w:b/>
        </w:rPr>
        <w:tab/>
        <w:t>NOTIFICATION OF RATES</w:t>
      </w:r>
    </w:p>
    <w:p w:rsidR="00806939" w:rsidRPr="00656D30" w:rsidRDefault="00806939" w:rsidP="00C35E64">
      <w:pPr>
        <w:tabs>
          <w:tab w:val="left" w:pos="540"/>
        </w:tabs>
        <w:spacing w:after="0" w:line="300" w:lineRule="auto"/>
        <w:ind w:left="1276" w:hanging="567"/>
        <w:jc w:val="both"/>
        <w:rPr>
          <w:rFonts w:ascii="Arial" w:hAnsi="Arial" w:cs="Arial"/>
        </w:rPr>
      </w:pPr>
      <w:r w:rsidRPr="00656D30">
        <w:rPr>
          <w:rFonts w:ascii="Arial" w:hAnsi="Arial" w:cs="Arial"/>
        </w:rPr>
        <w:t>(1)</w:t>
      </w:r>
      <w:r w:rsidRPr="00656D30">
        <w:rPr>
          <w:rFonts w:ascii="Arial" w:hAnsi="Arial" w:cs="Arial"/>
        </w:rPr>
        <w:tab/>
        <w:t>The council will give notice of all rates approved at the annual budget meeting at least 30 days prior to the date that the rates become effective.  Accounts delivered after the 30 days notice will be based on the new rates.</w:t>
      </w:r>
    </w:p>
    <w:p w:rsidR="00806939" w:rsidRPr="00656D30" w:rsidRDefault="00806939" w:rsidP="00C35E64">
      <w:pPr>
        <w:tabs>
          <w:tab w:val="left" w:pos="540"/>
        </w:tabs>
        <w:spacing w:after="0" w:line="300" w:lineRule="auto"/>
        <w:ind w:left="1276" w:hanging="567"/>
        <w:jc w:val="both"/>
        <w:rPr>
          <w:rFonts w:ascii="Arial" w:hAnsi="Arial" w:cs="Arial"/>
        </w:rPr>
      </w:pPr>
    </w:p>
    <w:p w:rsidR="00806939" w:rsidRPr="00656D30" w:rsidRDefault="00806939" w:rsidP="00C35E64">
      <w:pPr>
        <w:tabs>
          <w:tab w:val="left" w:pos="540"/>
        </w:tabs>
        <w:spacing w:after="0" w:line="300" w:lineRule="auto"/>
        <w:ind w:left="1276" w:hanging="567"/>
        <w:jc w:val="both"/>
        <w:rPr>
          <w:rFonts w:ascii="Arial" w:hAnsi="Arial" w:cs="Arial"/>
        </w:rPr>
      </w:pPr>
      <w:r w:rsidRPr="00656D30">
        <w:rPr>
          <w:rFonts w:ascii="Arial" w:hAnsi="Arial" w:cs="Arial"/>
        </w:rPr>
        <w:t>(2)</w:t>
      </w:r>
      <w:r w:rsidRPr="00656D30">
        <w:rPr>
          <w:rFonts w:ascii="Arial" w:hAnsi="Arial" w:cs="Arial"/>
        </w:rPr>
        <w:tab/>
        <w:t xml:space="preserve">A notice stating the </w:t>
      </w:r>
      <w:r w:rsidR="002B1519">
        <w:rPr>
          <w:rFonts w:ascii="Arial" w:hAnsi="Arial" w:cs="Arial"/>
        </w:rPr>
        <w:t>purpose</w:t>
      </w:r>
      <w:r w:rsidRPr="00656D30">
        <w:rPr>
          <w:rFonts w:ascii="Arial" w:hAnsi="Arial" w:cs="Arial"/>
        </w:rPr>
        <w:t xml:space="preserve"> of the council resolution, date on which the new rates shall become operational and invitation for objections will be displayed by the municipality at places installed for that purpose.</w:t>
      </w:r>
    </w:p>
    <w:p w:rsidR="00806939" w:rsidRPr="00656D30" w:rsidRDefault="00806939" w:rsidP="00C35E64">
      <w:pPr>
        <w:tabs>
          <w:tab w:val="left" w:pos="540"/>
        </w:tabs>
        <w:spacing w:after="0" w:line="300" w:lineRule="auto"/>
        <w:ind w:left="1276" w:hanging="567"/>
        <w:jc w:val="both"/>
        <w:rPr>
          <w:rFonts w:ascii="Arial" w:hAnsi="Arial" w:cs="Arial"/>
        </w:rPr>
      </w:pPr>
    </w:p>
    <w:p w:rsidR="00182E52" w:rsidRPr="007E6B9A" w:rsidRDefault="00806939" w:rsidP="007E6B9A">
      <w:pPr>
        <w:tabs>
          <w:tab w:val="left" w:pos="540"/>
        </w:tabs>
        <w:spacing w:after="0" w:line="300" w:lineRule="auto"/>
        <w:ind w:left="1276" w:hanging="567"/>
        <w:jc w:val="both"/>
        <w:rPr>
          <w:rFonts w:ascii="Arial" w:hAnsi="Arial" w:cs="Arial"/>
        </w:rPr>
      </w:pPr>
      <w:r w:rsidRPr="00656D30">
        <w:rPr>
          <w:rFonts w:ascii="Arial" w:hAnsi="Arial" w:cs="Arial"/>
        </w:rPr>
        <w:t>(3)</w:t>
      </w:r>
      <w:r w:rsidRPr="00656D30">
        <w:rPr>
          <w:rFonts w:ascii="Arial" w:hAnsi="Arial" w:cs="Arial"/>
        </w:rPr>
        <w:tab/>
        <w:t>All objections shall forthwith be considered by council before final approval and implementation.</w:t>
      </w:r>
    </w:p>
    <w:p w:rsidR="00806939" w:rsidRPr="00656D30" w:rsidRDefault="00806939" w:rsidP="00C35E64">
      <w:pPr>
        <w:pStyle w:val="BodyText"/>
        <w:spacing w:line="300" w:lineRule="auto"/>
        <w:rPr>
          <w:b/>
          <w:sz w:val="22"/>
          <w:szCs w:val="22"/>
        </w:rPr>
      </w:pPr>
      <w:r w:rsidRPr="00656D30">
        <w:rPr>
          <w:b/>
          <w:sz w:val="22"/>
          <w:szCs w:val="22"/>
        </w:rPr>
        <w:lastRenderedPageBreak/>
        <w:t>1</w:t>
      </w:r>
      <w:r w:rsidR="00116244">
        <w:rPr>
          <w:b/>
          <w:sz w:val="22"/>
          <w:szCs w:val="22"/>
        </w:rPr>
        <w:t>7</w:t>
      </w:r>
      <w:r w:rsidRPr="00656D30">
        <w:rPr>
          <w:b/>
          <w:sz w:val="22"/>
          <w:szCs w:val="22"/>
        </w:rPr>
        <w:t>.</w:t>
      </w:r>
      <w:r w:rsidRPr="00656D30">
        <w:rPr>
          <w:b/>
          <w:sz w:val="22"/>
          <w:szCs w:val="22"/>
        </w:rPr>
        <w:tab/>
        <w:t>CORRECTION OF ERRORS AND OMISSIONS</w:t>
      </w:r>
    </w:p>
    <w:p w:rsidR="00806939" w:rsidRPr="00656D30" w:rsidRDefault="00806939" w:rsidP="00C35E64">
      <w:pPr>
        <w:pStyle w:val="BodyText"/>
        <w:spacing w:line="300" w:lineRule="auto"/>
        <w:rPr>
          <w:sz w:val="22"/>
          <w:szCs w:val="22"/>
        </w:rPr>
      </w:pPr>
    </w:p>
    <w:p w:rsidR="00806939" w:rsidRPr="00656D30" w:rsidRDefault="00806939" w:rsidP="00C35E64">
      <w:pPr>
        <w:pStyle w:val="BodyText"/>
        <w:spacing w:line="300" w:lineRule="auto"/>
        <w:ind w:left="709"/>
        <w:rPr>
          <w:sz w:val="22"/>
          <w:szCs w:val="22"/>
        </w:rPr>
      </w:pPr>
      <w:r w:rsidRPr="00656D30">
        <w:rPr>
          <w:sz w:val="22"/>
          <w:szCs w:val="22"/>
        </w:rPr>
        <w:t>Where the rates levied on a particular property have been incorrectly determined, whether because of an error or omission on the part of the municipality or false information provided by the property owner concerned or a contravention of the permitted use to which the property concerned may be put, the rates payable shall be appropriately adjusted for the period extending from the date on which the error or omission is detected back to the date on which rates were first levied in terms of the current valuation roll.  In addition, where the error occurred because of false information provided by the property owner or as a result of a contravention of the permitted use of the property concerned, interest on the unpaid portion of the adjusted rates payabl</w:t>
      </w:r>
      <w:r w:rsidR="002B1519">
        <w:rPr>
          <w:sz w:val="22"/>
          <w:szCs w:val="22"/>
        </w:rPr>
        <w:t>e shall be levied at the rate applicable to outstanding debts</w:t>
      </w:r>
      <w:r w:rsidRPr="00656D30">
        <w:rPr>
          <w:sz w:val="22"/>
          <w:szCs w:val="22"/>
        </w:rPr>
        <w:t>.</w:t>
      </w:r>
    </w:p>
    <w:p w:rsidR="00806939" w:rsidRDefault="00806939" w:rsidP="00C35E64">
      <w:pPr>
        <w:spacing w:after="0" w:line="300" w:lineRule="auto"/>
        <w:jc w:val="both"/>
        <w:rPr>
          <w:rFonts w:ascii="Arial" w:hAnsi="Arial" w:cs="Arial"/>
        </w:rPr>
      </w:pPr>
    </w:p>
    <w:p w:rsidR="005E114A" w:rsidRDefault="005E114A" w:rsidP="00BF7E4B">
      <w:pPr>
        <w:autoSpaceDE w:val="0"/>
        <w:autoSpaceDN w:val="0"/>
        <w:adjustRightInd w:val="0"/>
        <w:spacing w:after="0" w:line="24" w:lineRule="atLeast"/>
        <w:rPr>
          <w:rFonts w:ascii="Arial" w:hAnsi="Arial" w:cs="Arial"/>
          <w:lang w:val="en-GB" w:eastAsia="en-GB"/>
        </w:rPr>
      </w:pPr>
    </w:p>
    <w:p w:rsidR="00806939" w:rsidRPr="00656D30" w:rsidRDefault="0062562F" w:rsidP="003B121B">
      <w:pPr>
        <w:autoSpaceDE w:val="0"/>
        <w:autoSpaceDN w:val="0"/>
        <w:adjustRightInd w:val="0"/>
        <w:spacing w:after="0" w:line="24" w:lineRule="atLeast"/>
      </w:pPr>
      <w:r w:rsidRPr="00C14025">
        <w:rPr>
          <w:rFonts w:ascii="Arial" w:hAnsi="Arial" w:cs="Arial"/>
          <w:b/>
          <w:lang w:val="en-GB" w:eastAsia="en-GB"/>
        </w:rPr>
        <w:t>18</w:t>
      </w:r>
      <w:r w:rsidR="005E114A" w:rsidRPr="00C14025">
        <w:rPr>
          <w:rFonts w:ascii="Arial" w:hAnsi="Arial" w:cs="Arial"/>
          <w:b/>
          <w:lang w:val="en-GB" w:eastAsia="en-GB"/>
        </w:rPr>
        <w:t>.</w:t>
      </w:r>
      <w:r w:rsidR="005E114A" w:rsidRPr="00C14025">
        <w:rPr>
          <w:rFonts w:ascii="Arial" w:hAnsi="Arial" w:cs="Arial"/>
          <w:lang w:val="en-GB" w:eastAsia="en-GB"/>
        </w:rPr>
        <w:tab/>
        <w:t>This policy will be referred to as the Rates Policy of the Prince Albert Municipality.</w:t>
      </w:r>
      <w:r w:rsidR="00806939" w:rsidRPr="00656D30">
        <w:rPr>
          <w:rFonts w:ascii="Arial" w:hAnsi="Arial" w:cs="Arial"/>
          <w:lang w:val="en-GB" w:eastAsia="en-GB"/>
        </w:rPr>
        <w:t xml:space="preserve"> </w:t>
      </w:r>
    </w:p>
    <w:sectPr w:rsidR="00806939" w:rsidRPr="00656D30" w:rsidSect="003F7E12">
      <w:headerReference w:type="default" r:id="rId9"/>
      <w:footerReference w:type="even" r:id="rId10"/>
      <w:footerReference w:type="default" r:id="rId11"/>
      <w:pgSz w:w="11906" w:h="16838" w:code="9"/>
      <w:pgMar w:top="1191" w:right="1021" w:bottom="1191" w:left="1474" w:header="709" w:footer="567"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AF3" w:rsidRDefault="00B66AF3" w:rsidP="00806939">
      <w:pPr>
        <w:spacing w:after="0" w:line="240" w:lineRule="auto"/>
      </w:pPr>
      <w:r>
        <w:separator/>
      </w:r>
    </w:p>
  </w:endnote>
  <w:endnote w:type="continuationSeparator" w:id="0">
    <w:p w:rsidR="00B66AF3" w:rsidRDefault="00B66AF3" w:rsidP="00806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A9" w:rsidRPr="008459B5" w:rsidRDefault="00706EC8" w:rsidP="00BF7E4B">
    <w:pPr>
      <w:pStyle w:val="Footer"/>
      <w:framePr w:wrap="around" w:vAnchor="text" w:hAnchor="margin" w:xAlign="center" w:y="1"/>
      <w:rPr>
        <w:rStyle w:val="PageNumber"/>
        <w:sz w:val="18"/>
        <w:szCs w:val="18"/>
      </w:rPr>
    </w:pPr>
    <w:r w:rsidRPr="008459B5">
      <w:rPr>
        <w:rStyle w:val="PageNumber"/>
        <w:sz w:val="18"/>
        <w:szCs w:val="18"/>
      </w:rPr>
      <w:fldChar w:fldCharType="begin"/>
    </w:r>
    <w:r w:rsidR="004452A9" w:rsidRPr="008459B5">
      <w:rPr>
        <w:rStyle w:val="PageNumber"/>
        <w:sz w:val="18"/>
        <w:szCs w:val="18"/>
      </w:rPr>
      <w:instrText xml:space="preserve">PAGE  </w:instrText>
    </w:r>
    <w:r w:rsidRPr="008459B5">
      <w:rPr>
        <w:rStyle w:val="PageNumber"/>
        <w:sz w:val="18"/>
        <w:szCs w:val="18"/>
      </w:rPr>
      <w:fldChar w:fldCharType="end"/>
    </w:r>
  </w:p>
  <w:p w:rsidR="004452A9" w:rsidRPr="008459B5" w:rsidRDefault="004452A9">
    <w:pPr>
      <w:pStyle w:val="Foo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6172"/>
      <w:docPartObj>
        <w:docPartGallery w:val="Page Numbers (Bottom of Page)"/>
        <w:docPartUnique/>
      </w:docPartObj>
    </w:sdtPr>
    <w:sdtContent>
      <w:p w:rsidR="004452A9" w:rsidRDefault="00706EC8">
        <w:pPr>
          <w:pStyle w:val="Footer"/>
          <w:jc w:val="center"/>
        </w:pPr>
        <w:r>
          <w:fldChar w:fldCharType="begin"/>
        </w:r>
        <w:r w:rsidR="00101796">
          <w:instrText xml:space="preserve"> PAGE   \* MERGEFORMAT </w:instrText>
        </w:r>
        <w:r>
          <w:fldChar w:fldCharType="separate"/>
        </w:r>
        <w:r w:rsidR="00AF38B9">
          <w:rPr>
            <w:noProof/>
          </w:rPr>
          <w:t>12</w:t>
        </w:r>
        <w:r>
          <w:rPr>
            <w:noProof/>
          </w:rPr>
          <w:fldChar w:fldCharType="end"/>
        </w:r>
      </w:p>
    </w:sdtContent>
  </w:sdt>
  <w:p w:rsidR="004452A9" w:rsidRDefault="00445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AF3" w:rsidRDefault="00B66AF3" w:rsidP="00806939">
      <w:pPr>
        <w:spacing w:after="0" w:line="240" w:lineRule="auto"/>
      </w:pPr>
      <w:r>
        <w:separator/>
      </w:r>
    </w:p>
  </w:footnote>
  <w:footnote w:type="continuationSeparator" w:id="0">
    <w:p w:rsidR="00B66AF3" w:rsidRDefault="00B66AF3" w:rsidP="008069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A9" w:rsidRPr="008459B5" w:rsidRDefault="004452A9" w:rsidP="00BF7E4B">
    <w:pPr>
      <w:pStyle w:val="Header"/>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0E1C"/>
    <w:multiLevelType w:val="singleLevel"/>
    <w:tmpl w:val="1C090017"/>
    <w:lvl w:ilvl="0">
      <w:start w:val="1"/>
      <w:numFmt w:val="lowerLetter"/>
      <w:lvlText w:val="%1)"/>
      <w:lvlJc w:val="left"/>
      <w:pPr>
        <w:tabs>
          <w:tab w:val="num" w:pos="360"/>
        </w:tabs>
        <w:ind w:left="360" w:hanging="360"/>
      </w:pPr>
    </w:lvl>
  </w:abstractNum>
  <w:abstractNum w:abstractNumId="1">
    <w:nsid w:val="077678B7"/>
    <w:multiLevelType w:val="multilevel"/>
    <w:tmpl w:val="52DE73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A43C04"/>
    <w:multiLevelType w:val="singleLevel"/>
    <w:tmpl w:val="AF4A572C"/>
    <w:lvl w:ilvl="0">
      <w:start w:val="1"/>
      <w:numFmt w:val="lowerRoman"/>
      <w:lvlText w:val="(%1)"/>
      <w:lvlJc w:val="left"/>
      <w:pPr>
        <w:tabs>
          <w:tab w:val="num" w:pos="720"/>
        </w:tabs>
        <w:ind w:left="360" w:hanging="360"/>
      </w:pPr>
      <w:rPr>
        <w:rFonts w:ascii="Arial" w:eastAsia="MS Mincho" w:hAnsi="Arial" w:cs="Times New Roman"/>
      </w:rPr>
    </w:lvl>
  </w:abstractNum>
  <w:abstractNum w:abstractNumId="3">
    <w:nsid w:val="0F4B6A5C"/>
    <w:multiLevelType w:val="multilevel"/>
    <w:tmpl w:val="DCBA6EB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2914F5"/>
    <w:multiLevelType w:val="multilevel"/>
    <w:tmpl w:val="ACB669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FF72B3"/>
    <w:multiLevelType w:val="hybridMultilevel"/>
    <w:tmpl w:val="10C46D1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152306BB"/>
    <w:multiLevelType w:val="hybridMultilevel"/>
    <w:tmpl w:val="B478EBCA"/>
    <w:lvl w:ilvl="0" w:tplc="900CB91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5351AC"/>
    <w:multiLevelType w:val="hybridMultilevel"/>
    <w:tmpl w:val="BBD68484"/>
    <w:lvl w:ilvl="0" w:tplc="6654FBC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nsid w:val="16056380"/>
    <w:multiLevelType w:val="hybridMultilevel"/>
    <w:tmpl w:val="8B5A6756"/>
    <w:lvl w:ilvl="0" w:tplc="3FC4BDB6">
      <w:start w:val="1"/>
      <w:numFmt w:val="lowerRoman"/>
      <w:lvlText w:val="%1."/>
      <w:lvlJc w:val="left"/>
      <w:pPr>
        <w:ind w:left="3905" w:hanging="720"/>
      </w:pPr>
      <w:rPr>
        <w:rFonts w:hint="default"/>
      </w:rPr>
    </w:lvl>
    <w:lvl w:ilvl="1" w:tplc="1C090019">
      <w:start w:val="1"/>
      <w:numFmt w:val="lowerLetter"/>
      <w:lvlText w:val="%2."/>
      <w:lvlJc w:val="left"/>
      <w:pPr>
        <w:ind w:left="4265" w:hanging="360"/>
      </w:pPr>
    </w:lvl>
    <w:lvl w:ilvl="2" w:tplc="1C09001B" w:tentative="1">
      <w:start w:val="1"/>
      <w:numFmt w:val="lowerRoman"/>
      <w:lvlText w:val="%3."/>
      <w:lvlJc w:val="right"/>
      <w:pPr>
        <w:ind w:left="4985" w:hanging="180"/>
      </w:pPr>
    </w:lvl>
    <w:lvl w:ilvl="3" w:tplc="1C09000F" w:tentative="1">
      <w:start w:val="1"/>
      <w:numFmt w:val="decimal"/>
      <w:lvlText w:val="%4."/>
      <w:lvlJc w:val="left"/>
      <w:pPr>
        <w:ind w:left="5705" w:hanging="360"/>
      </w:pPr>
    </w:lvl>
    <w:lvl w:ilvl="4" w:tplc="1C090019" w:tentative="1">
      <w:start w:val="1"/>
      <w:numFmt w:val="lowerLetter"/>
      <w:lvlText w:val="%5."/>
      <w:lvlJc w:val="left"/>
      <w:pPr>
        <w:ind w:left="6425" w:hanging="360"/>
      </w:pPr>
    </w:lvl>
    <w:lvl w:ilvl="5" w:tplc="1C09001B" w:tentative="1">
      <w:start w:val="1"/>
      <w:numFmt w:val="lowerRoman"/>
      <w:lvlText w:val="%6."/>
      <w:lvlJc w:val="right"/>
      <w:pPr>
        <w:ind w:left="7145" w:hanging="180"/>
      </w:pPr>
    </w:lvl>
    <w:lvl w:ilvl="6" w:tplc="1C09000F" w:tentative="1">
      <w:start w:val="1"/>
      <w:numFmt w:val="decimal"/>
      <w:lvlText w:val="%7."/>
      <w:lvlJc w:val="left"/>
      <w:pPr>
        <w:ind w:left="7865" w:hanging="360"/>
      </w:pPr>
    </w:lvl>
    <w:lvl w:ilvl="7" w:tplc="1C090019" w:tentative="1">
      <w:start w:val="1"/>
      <w:numFmt w:val="lowerLetter"/>
      <w:lvlText w:val="%8."/>
      <w:lvlJc w:val="left"/>
      <w:pPr>
        <w:ind w:left="8585" w:hanging="360"/>
      </w:pPr>
    </w:lvl>
    <w:lvl w:ilvl="8" w:tplc="1C09001B" w:tentative="1">
      <w:start w:val="1"/>
      <w:numFmt w:val="lowerRoman"/>
      <w:lvlText w:val="%9."/>
      <w:lvlJc w:val="right"/>
      <w:pPr>
        <w:ind w:left="9305" w:hanging="180"/>
      </w:pPr>
    </w:lvl>
  </w:abstractNum>
  <w:abstractNum w:abstractNumId="9">
    <w:nsid w:val="16113299"/>
    <w:multiLevelType w:val="hybridMultilevel"/>
    <w:tmpl w:val="BF64F594"/>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
    <w:nsid w:val="17C17BDE"/>
    <w:multiLevelType w:val="hybridMultilevel"/>
    <w:tmpl w:val="23AE444E"/>
    <w:lvl w:ilvl="0" w:tplc="E4E490C4">
      <w:start w:val="1"/>
      <w:numFmt w:val="decimal"/>
      <w:lvlText w:val="(%1)"/>
      <w:lvlJc w:val="left"/>
      <w:pPr>
        <w:tabs>
          <w:tab w:val="num" w:pos="900"/>
        </w:tabs>
        <w:ind w:left="900" w:hanging="360"/>
      </w:pPr>
      <w:rPr>
        <w:rFonts w:hint="default"/>
      </w:rPr>
    </w:lvl>
    <w:lvl w:ilvl="1" w:tplc="24C29036">
      <w:start w:val="3"/>
      <w:numFmt w:val="lowerRoman"/>
      <w:lvlText w:val="(%2)"/>
      <w:lvlJc w:val="left"/>
      <w:pPr>
        <w:tabs>
          <w:tab w:val="num" w:pos="1980"/>
        </w:tabs>
        <w:ind w:left="1980" w:hanging="720"/>
      </w:pPr>
      <w:rPr>
        <w:rFonts w:hint="default"/>
      </w:rPr>
    </w:lvl>
    <w:lvl w:ilvl="2" w:tplc="B64039FA">
      <w:start w:val="1"/>
      <w:numFmt w:val="lowerLetter"/>
      <w:lvlText w:val="%3)"/>
      <w:lvlJc w:val="left"/>
      <w:pPr>
        <w:tabs>
          <w:tab w:val="num" w:pos="2520"/>
        </w:tabs>
        <w:ind w:left="2520" w:hanging="360"/>
      </w:pPr>
      <w:rPr>
        <w:rFonts w:hint="default"/>
      </w:rPr>
    </w:lvl>
    <w:lvl w:ilvl="3" w:tplc="1C09000F" w:tentative="1">
      <w:start w:val="1"/>
      <w:numFmt w:val="decimal"/>
      <w:lvlText w:val="%4."/>
      <w:lvlJc w:val="left"/>
      <w:pPr>
        <w:tabs>
          <w:tab w:val="num" w:pos="3060"/>
        </w:tabs>
        <w:ind w:left="3060" w:hanging="360"/>
      </w:pPr>
    </w:lvl>
    <w:lvl w:ilvl="4" w:tplc="1C090019" w:tentative="1">
      <w:start w:val="1"/>
      <w:numFmt w:val="lowerLetter"/>
      <w:lvlText w:val="%5."/>
      <w:lvlJc w:val="left"/>
      <w:pPr>
        <w:tabs>
          <w:tab w:val="num" w:pos="3780"/>
        </w:tabs>
        <w:ind w:left="3780" w:hanging="360"/>
      </w:pPr>
    </w:lvl>
    <w:lvl w:ilvl="5" w:tplc="1C09001B" w:tentative="1">
      <w:start w:val="1"/>
      <w:numFmt w:val="lowerRoman"/>
      <w:lvlText w:val="%6."/>
      <w:lvlJc w:val="right"/>
      <w:pPr>
        <w:tabs>
          <w:tab w:val="num" w:pos="4500"/>
        </w:tabs>
        <w:ind w:left="4500" w:hanging="180"/>
      </w:pPr>
    </w:lvl>
    <w:lvl w:ilvl="6" w:tplc="1C09000F" w:tentative="1">
      <w:start w:val="1"/>
      <w:numFmt w:val="decimal"/>
      <w:lvlText w:val="%7."/>
      <w:lvlJc w:val="left"/>
      <w:pPr>
        <w:tabs>
          <w:tab w:val="num" w:pos="5220"/>
        </w:tabs>
        <w:ind w:left="5220" w:hanging="360"/>
      </w:pPr>
    </w:lvl>
    <w:lvl w:ilvl="7" w:tplc="1C090019" w:tentative="1">
      <w:start w:val="1"/>
      <w:numFmt w:val="lowerLetter"/>
      <w:lvlText w:val="%8."/>
      <w:lvlJc w:val="left"/>
      <w:pPr>
        <w:tabs>
          <w:tab w:val="num" w:pos="5940"/>
        </w:tabs>
        <w:ind w:left="5940" w:hanging="360"/>
      </w:pPr>
    </w:lvl>
    <w:lvl w:ilvl="8" w:tplc="1C09001B" w:tentative="1">
      <w:start w:val="1"/>
      <w:numFmt w:val="lowerRoman"/>
      <w:lvlText w:val="%9."/>
      <w:lvlJc w:val="right"/>
      <w:pPr>
        <w:tabs>
          <w:tab w:val="num" w:pos="6660"/>
        </w:tabs>
        <w:ind w:left="6660" w:hanging="180"/>
      </w:pPr>
    </w:lvl>
  </w:abstractNum>
  <w:abstractNum w:abstractNumId="11">
    <w:nsid w:val="17D2159D"/>
    <w:multiLevelType w:val="singleLevel"/>
    <w:tmpl w:val="18C4685C"/>
    <w:lvl w:ilvl="0">
      <w:start w:val="4"/>
      <w:numFmt w:val="decimal"/>
      <w:lvlText w:val="%1."/>
      <w:lvlJc w:val="left"/>
      <w:pPr>
        <w:tabs>
          <w:tab w:val="num" w:pos="360"/>
        </w:tabs>
        <w:ind w:left="360" w:hanging="360"/>
      </w:pPr>
    </w:lvl>
  </w:abstractNum>
  <w:abstractNum w:abstractNumId="12">
    <w:nsid w:val="19BA37E5"/>
    <w:multiLevelType w:val="hybridMultilevel"/>
    <w:tmpl w:val="B16E5F78"/>
    <w:lvl w:ilvl="0" w:tplc="AC549DEA">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C95441F"/>
    <w:multiLevelType w:val="hybridMultilevel"/>
    <w:tmpl w:val="52AE2CA8"/>
    <w:lvl w:ilvl="0" w:tplc="B1021194">
      <w:start w:val="1"/>
      <w:numFmt w:val="decimal"/>
      <w:lvlText w:val="%1."/>
      <w:lvlJc w:val="left"/>
      <w:pPr>
        <w:tabs>
          <w:tab w:val="num" w:pos="720"/>
        </w:tabs>
        <w:ind w:left="720" w:hanging="720"/>
      </w:pPr>
      <w:rPr>
        <w:rFonts w:ascii="Arial" w:hAnsi="Arial" w:hint="default"/>
        <w:b/>
        <w:sz w:val="24"/>
        <w:szCs w:val="24"/>
      </w:rPr>
    </w:lvl>
    <w:lvl w:ilvl="1" w:tplc="BD308E4A">
      <w:numFmt w:val="none"/>
      <w:lvlText w:val=""/>
      <w:lvlJc w:val="left"/>
      <w:pPr>
        <w:tabs>
          <w:tab w:val="num" w:pos="360"/>
        </w:tabs>
      </w:pPr>
    </w:lvl>
    <w:lvl w:ilvl="2" w:tplc="233E4E62">
      <w:numFmt w:val="none"/>
      <w:lvlText w:val=""/>
      <w:lvlJc w:val="left"/>
      <w:pPr>
        <w:tabs>
          <w:tab w:val="num" w:pos="360"/>
        </w:tabs>
      </w:pPr>
    </w:lvl>
    <w:lvl w:ilvl="3" w:tplc="95069F68">
      <w:numFmt w:val="none"/>
      <w:lvlText w:val=""/>
      <w:lvlJc w:val="left"/>
      <w:pPr>
        <w:tabs>
          <w:tab w:val="num" w:pos="360"/>
        </w:tabs>
      </w:pPr>
    </w:lvl>
    <w:lvl w:ilvl="4" w:tplc="ECEEFC24">
      <w:numFmt w:val="none"/>
      <w:lvlText w:val=""/>
      <w:lvlJc w:val="left"/>
      <w:pPr>
        <w:tabs>
          <w:tab w:val="num" w:pos="360"/>
        </w:tabs>
      </w:pPr>
    </w:lvl>
    <w:lvl w:ilvl="5" w:tplc="B1BAE2C2">
      <w:numFmt w:val="none"/>
      <w:lvlText w:val=""/>
      <w:lvlJc w:val="left"/>
      <w:pPr>
        <w:tabs>
          <w:tab w:val="num" w:pos="360"/>
        </w:tabs>
      </w:pPr>
    </w:lvl>
    <w:lvl w:ilvl="6" w:tplc="D05618A0">
      <w:numFmt w:val="none"/>
      <w:lvlText w:val=""/>
      <w:lvlJc w:val="left"/>
      <w:pPr>
        <w:tabs>
          <w:tab w:val="num" w:pos="360"/>
        </w:tabs>
      </w:pPr>
    </w:lvl>
    <w:lvl w:ilvl="7" w:tplc="F9A0235A">
      <w:numFmt w:val="none"/>
      <w:lvlText w:val=""/>
      <w:lvlJc w:val="left"/>
      <w:pPr>
        <w:tabs>
          <w:tab w:val="num" w:pos="360"/>
        </w:tabs>
      </w:pPr>
    </w:lvl>
    <w:lvl w:ilvl="8" w:tplc="BEDEF25C">
      <w:numFmt w:val="none"/>
      <w:lvlText w:val=""/>
      <w:lvlJc w:val="left"/>
      <w:pPr>
        <w:tabs>
          <w:tab w:val="num" w:pos="360"/>
        </w:tabs>
      </w:pPr>
    </w:lvl>
  </w:abstractNum>
  <w:abstractNum w:abstractNumId="14">
    <w:nsid w:val="22735227"/>
    <w:multiLevelType w:val="hybridMultilevel"/>
    <w:tmpl w:val="D522178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26C74EDB"/>
    <w:multiLevelType w:val="hybridMultilevel"/>
    <w:tmpl w:val="5106A498"/>
    <w:lvl w:ilvl="0" w:tplc="DCCE80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B673907"/>
    <w:multiLevelType w:val="hybridMultilevel"/>
    <w:tmpl w:val="845413A0"/>
    <w:lvl w:ilvl="0" w:tplc="B0D2096A">
      <w:start w:val="1"/>
      <w:numFmt w:val="lowerLetter"/>
      <w:lvlText w:val="(%1)"/>
      <w:lvlJc w:val="left"/>
      <w:pPr>
        <w:ind w:left="1290" w:hanging="57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nsid w:val="2F6852C0"/>
    <w:multiLevelType w:val="hybridMultilevel"/>
    <w:tmpl w:val="9C2E1BE8"/>
    <w:lvl w:ilvl="0" w:tplc="0B04DF76">
      <w:start w:val="1"/>
      <w:numFmt w:val="lowerLetter"/>
      <w:lvlText w:val="(%1)"/>
      <w:lvlJc w:val="left"/>
      <w:pPr>
        <w:tabs>
          <w:tab w:val="num" w:pos="1080"/>
        </w:tabs>
        <w:ind w:left="1080" w:hanging="540"/>
      </w:pPr>
      <w:rPr>
        <w:rFonts w:ascii="Times New Roman" w:eastAsia="Times New Roman" w:hAnsi="Times New Roman" w:cs="Times New Roman"/>
      </w:rPr>
    </w:lvl>
    <w:lvl w:ilvl="1" w:tplc="DD0CC266">
      <w:start w:val="1"/>
      <w:numFmt w:val="lowerRoman"/>
      <w:lvlText w:val="(%2)"/>
      <w:lvlJc w:val="left"/>
      <w:pPr>
        <w:tabs>
          <w:tab w:val="num" w:pos="1980"/>
        </w:tabs>
        <w:ind w:left="1980" w:hanging="720"/>
      </w:pPr>
      <w:rPr>
        <w:rFonts w:hint="default"/>
      </w:rPr>
    </w:lvl>
    <w:lvl w:ilvl="2" w:tplc="1C09001B" w:tentative="1">
      <w:start w:val="1"/>
      <w:numFmt w:val="lowerRoman"/>
      <w:lvlText w:val="%3."/>
      <w:lvlJc w:val="right"/>
      <w:pPr>
        <w:tabs>
          <w:tab w:val="num" w:pos="2340"/>
        </w:tabs>
        <w:ind w:left="2340" w:hanging="180"/>
      </w:pPr>
    </w:lvl>
    <w:lvl w:ilvl="3" w:tplc="1C09000F" w:tentative="1">
      <w:start w:val="1"/>
      <w:numFmt w:val="decimal"/>
      <w:lvlText w:val="%4."/>
      <w:lvlJc w:val="left"/>
      <w:pPr>
        <w:tabs>
          <w:tab w:val="num" w:pos="3060"/>
        </w:tabs>
        <w:ind w:left="3060" w:hanging="360"/>
      </w:pPr>
    </w:lvl>
    <w:lvl w:ilvl="4" w:tplc="1C090019" w:tentative="1">
      <w:start w:val="1"/>
      <w:numFmt w:val="lowerLetter"/>
      <w:lvlText w:val="%5."/>
      <w:lvlJc w:val="left"/>
      <w:pPr>
        <w:tabs>
          <w:tab w:val="num" w:pos="3780"/>
        </w:tabs>
        <w:ind w:left="3780" w:hanging="360"/>
      </w:pPr>
    </w:lvl>
    <w:lvl w:ilvl="5" w:tplc="1C09001B" w:tentative="1">
      <w:start w:val="1"/>
      <w:numFmt w:val="lowerRoman"/>
      <w:lvlText w:val="%6."/>
      <w:lvlJc w:val="right"/>
      <w:pPr>
        <w:tabs>
          <w:tab w:val="num" w:pos="4500"/>
        </w:tabs>
        <w:ind w:left="4500" w:hanging="180"/>
      </w:pPr>
    </w:lvl>
    <w:lvl w:ilvl="6" w:tplc="1C09000F" w:tentative="1">
      <w:start w:val="1"/>
      <w:numFmt w:val="decimal"/>
      <w:lvlText w:val="%7."/>
      <w:lvlJc w:val="left"/>
      <w:pPr>
        <w:tabs>
          <w:tab w:val="num" w:pos="5220"/>
        </w:tabs>
        <w:ind w:left="5220" w:hanging="360"/>
      </w:pPr>
    </w:lvl>
    <w:lvl w:ilvl="7" w:tplc="1C090019" w:tentative="1">
      <w:start w:val="1"/>
      <w:numFmt w:val="lowerLetter"/>
      <w:lvlText w:val="%8."/>
      <w:lvlJc w:val="left"/>
      <w:pPr>
        <w:tabs>
          <w:tab w:val="num" w:pos="5940"/>
        </w:tabs>
        <w:ind w:left="5940" w:hanging="360"/>
      </w:pPr>
    </w:lvl>
    <w:lvl w:ilvl="8" w:tplc="1C09001B" w:tentative="1">
      <w:start w:val="1"/>
      <w:numFmt w:val="lowerRoman"/>
      <w:lvlText w:val="%9."/>
      <w:lvlJc w:val="right"/>
      <w:pPr>
        <w:tabs>
          <w:tab w:val="num" w:pos="6660"/>
        </w:tabs>
        <w:ind w:left="6660" w:hanging="180"/>
      </w:pPr>
    </w:lvl>
  </w:abstractNum>
  <w:abstractNum w:abstractNumId="18">
    <w:nsid w:val="36D83067"/>
    <w:multiLevelType w:val="singleLevel"/>
    <w:tmpl w:val="02A857AE"/>
    <w:lvl w:ilvl="0">
      <w:start w:val="1"/>
      <w:numFmt w:val="lowerRoman"/>
      <w:lvlText w:val="%1)"/>
      <w:lvlJc w:val="left"/>
      <w:pPr>
        <w:tabs>
          <w:tab w:val="num" w:pos="720"/>
        </w:tabs>
        <w:ind w:left="360" w:hanging="360"/>
      </w:pPr>
      <w:rPr>
        <w:rFonts w:hint="default"/>
      </w:rPr>
    </w:lvl>
  </w:abstractNum>
  <w:abstractNum w:abstractNumId="19">
    <w:nsid w:val="3884558F"/>
    <w:multiLevelType w:val="hybridMultilevel"/>
    <w:tmpl w:val="04C67C96"/>
    <w:lvl w:ilvl="0" w:tplc="1C090017">
      <w:start w:val="1"/>
      <w:numFmt w:val="lowerLetter"/>
      <w:lvlText w:val="%1)"/>
      <w:lvlJc w:val="left"/>
      <w:pPr>
        <w:tabs>
          <w:tab w:val="num" w:pos="720"/>
        </w:tabs>
        <w:ind w:left="720" w:hanging="360"/>
      </w:pPr>
      <w:rPr>
        <w:rFonts w:hint="default"/>
      </w:rPr>
    </w:lvl>
    <w:lvl w:ilvl="1" w:tplc="9ABA752C">
      <w:start w:val="4"/>
      <w:numFmt w:val="lowerLetter"/>
      <w:lvlText w:val="(%2)"/>
      <w:lvlJc w:val="left"/>
      <w:pPr>
        <w:tabs>
          <w:tab w:val="num" w:pos="1620"/>
        </w:tabs>
        <w:ind w:left="1620" w:hanging="540"/>
      </w:pPr>
      <w:rPr>
        <w:rFonts w:hint="default"/>
      </w:rPr>
    </w:lvl>
    <w:lvl w:ilvl="2" w:tplc="18FAA2DE">
      <w:start w:val="1"/>
      <w:numFmt w:val="lowerRoman"/>
      <w:lvlText w:val="(%3)"/>
      <w:lvlJc w:val="left"/>
      <w:pPr>
        <w:tabs>
          <w:tab w:val="num" w:pos="2520"/>
        </w:tabs>
        <w:ind w:left="2520" w:hanging="720"/>
      </w:pPr>
      <w:rPr>
        <w:rFonts w:hint="default"/>
      </w:rPr>
    </w:lvl>
    <w:lvl w:ilvl="3" w:tplc="2132DC70">
      <w:start w:val="4"/>
      <w:numFmt w:val="decimal"/>
      <w:lvlText w:val="(%4)"/>
      <w:lvlJc w:val="left"/>
      <w:pPr>
        <w:ind w:left="2880" w:hanging="360"/>
      </w:pPr>
      <w:rPr>
        <w:rFonts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nsid w:val="3A7C70AB"/>
    <w:multiLevelType w:val="hybridMultilevel"/>
    <w:tmpl w:val="CA8AB334"/>
    <w:lvl w:ilvl="0" w:tplc="03B807A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C1F2C13"/>
    <w:multiLevelType w:val="hybridMultilevel"/>
    <w:tmpl w:val="5106E706"/>
    <w:lvl w:ilvl="0" w:tplc="8C7AC8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42E62A36"/>
    <w:multiLevelType w:val="hybridMultilevel"/>
    <w:tmpl w:val="38C0A12A"/>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23">
    <w:nsid w:val="4408274A"/>
    <w:multiLevelType w:val="multilevel"/>
    <w:tmpl w:val="EDA09E7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6307F3"/>
    <w:multiLevelType w:val="hybridMultilevel"/>
    <w:tmpl w:val="1CD0D9E6"/>
    <w:lvl w:ilvl="0" w:tplc="DF10E448">
      <w:start w:val="14"/>
      <w:numFmt w:val="decimal"/>
      <w:lvlText w:val="%1."/>
      <w:lvlJc w:val="left"/>
      <w:pPr>
        <w:tabs>
          <w:tab w:val="num" w:pos="930"/>
        </w:tabs>
        <w:ind w:left="930" w:hanging="570"/>
      </w:pPr>
      <w:rPr>
        <w:rFonts w:hint="default"/>
        <w:sz w:val="40"/>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5">
    <w:nsid w:val="4FAD5EEA"/>
    <w:multiLevelType w:val="hybridMultilevel"/>
    <w:tmpl w:val="6CB6F42C"/>
    <w:lvl w:ilvl="0" w:tplc="7390DDA4">
      <w:start w:val="8"/>
      <w:numFmt w:val="decimal"/>
      <w:lvlText w:val="(%1)"/>
      <w:lvlJc w:val="left"/>
      <w:pPr>
        <w:tabs>
          <w:tab w:val="num" w:pos="1020"/>
        </w:tabs>
        <w:ind w:left="1020" w:hanging="480"/>
      </w:pPr>
      <w:rPr>
        <w:rFonts w:hint="default"/>
      </w:rPr>
    </w:lvl>
    <w:lvl w:ilvl="1" w:tplc="1C090019">
      <w:start w:val="1"/>
      <w:numFmt w:val="lowerLetter"/>
      <w:lvlText w:val="%2."/>
      <w:lvlJc w:val="left"/>
      <w:pPr>
        <w:tabs>
          <w:tab w:val="num" w:pos="1620"/>
        </w:tabs>
        <w:ind w:left="1620" w:hanging="360"/>
      </w:pPr>
    </w:lvl>
    <w:lvl w:ilvl="2" w:tplc="1C09001B" w:tentative="1">
      <w:start w:val="1"/>
      <w:numFmt w:val="lowerRoman"/>
      <w:lvlText w:val="%3."/>
      <w:lvlJc w:val="right"/>
      <w:pPr>
        <w:tabs>
          <w:tab w:val="num" w:pos="2340"/>
        </w:tabs>
        <w:ind w:left="2340" w:hanging="180"/>
      </w:pPr>
    </w:lvl>
    <w:lvl w:ilvl="3" w:tplc="1C09000F" w:tentative="1">
      <w:start w:val="1"/>
      <w:numFmt w:val="decimal"/>
      <w:lvlText w:val="%4."/>
      <w:lvlJc w:val="left"/>
      <w:pPr>
        <w:tabs>
          <w:tab w:val="num" w:pos="3060"/>
        </w:tabs>
        <w:ind w:left="3060" w:hanging="360"/>
      </w:pPr>
    </w:lvl>
    <w:lvl w:ilvl="4" w:tplc="1C090019" w:tentative="1">
      <w:start w:val="1"/>
      <w:numFmt w:val="lowerLetter"/>
      <w:lvlText w:val="%5."/>
      <w:lvlJc w:val="left"/>
      <w:pPr>
        <w:tabs>
          <w:tab w:val="num" w:pos="3780"/>
        </w:tabs>
        <w:ind w:left="3780" w:hanging="360"/>
      </w:pPr>
    </w:lvl>
    <w:lvl w:ilvl="5" w:tplc="1C09001B" w:tentative="1">
      <w:start w:val="1"/>
      <w:numFmt w:val="lowerRoman"/>
      <w:lvlText w:val="%6."/>
      <w:lvlJc w:val="right"/>
      <w:pPr>
        <w:tabs>
          <w:tab w:val="num" w:pos="4500"/>
        </w:tabs>
        <w:ind w:left="4500" w:hanging="180"/>
      </w:pPr>
    </w:lvl>
    <w:lvl w:ilvl="6" w:tplc="1C09000F" w:tentative="1">
      <w:start w:val="1"/>
      <w:numFmt w:val="decimal"/>
      <w:lvlText w:val="%7."/>
      <w:lvlJc w:val="left"/>
      <w:pPr>
        <w:tabs>
          <w:tab w:val="num" w:pos="5220"/>
        </w:tabs>
        <w:ind w:left="5220" w:hanging="360"/>
      </w:pPr>
    </w:lvl>
    <w:lvl w:ilvl="7" w:tplc="1C090019" w:tentative="1">
      <w:start w:val="1"/>
      <w:numFmt w:val="lowerLetter"/>
      <w:lvlText w:val="%8."/>
      <w:lvlJc w:val="left"/>
      <w:pPr>
        <w:tabs>
          <w:tab w:val="num" w:pos="5940"/>
        </w:tabs>
        <w:ind w:left="5940" w:hanging="360"/>
      </w:pPr>
    </w:lvl>
    <w:lvl w:ilvl="8" w:tplc="1C09001B" w:tentative="1">
      <w:start w:val="1"/>
      <w:numFmt w:val="lowerRoman"/>
      <w:lvlText w:val="%9."/>
      <w:lvlJc w:val="right"/>
      <w:pPr>
        <w:tabs>
          <w:tab w:val="num" w:pos="6660"/>
        </w:tabs>
        <w:ind w:left="6660" w:hanging="180"/>
      </w:pPr>
    </w:lvl>
  </w:abstractNum>
  <w:abstractNum w:abstractNumId="26">
    <w:nsid w:val="503711B5"/>
    <w:multiLevelType w:val="hybridMultilevel"/>
    <w:tmpl w:val="B85C1C3A"/>
    <w:lvl w:ilvl="0" w:tplc="DFE020DA">
      <w:start w:val="12"/>
      <w:numFmt w:val="decimal"/>
      <w:lvlText w:val="%1."/>
      <w:lvlJc w:val="left"/>
      <w:pPr>
        <w:tabs>
          <w:tab w:val="num" w:pos="750"/>
        </w:tabs>
        <w:ind w:left="750" w:hanging="39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7">
    <w:nsid w:val="54FF1193"/>
    <w:multiLevelType w:val="hybridMultilevel"/>
    <w:tmpl w:val="4948CF98"/>
    <w:lvl w:ilvl="0" w:tplc="71601398">
      <w:start w:val="1"/>
      <w:numFmt w:val="lowerLetter"/>
      <w:lvlText w:val="(%1)"/>
      <w:lvlJc w:val="left"/>
      <w:pPr>
        <w:tabs>
          <w:tab w:val="num" w:pos="720"/>
        </w:tabs>
        <w:ind w:left="720" w:hanging="360"/>
      </w:pPr>
      <w:rPr>
        <w:rFonts w:ascii="Times New Roman" w:eastAsia="Times New Roman" w:hAnsi="Times New Roman" w:cs="Times New Roman"/>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8">
    <w:nsid w:val="564B4CE8"/>
    <w:multiLevelType w:val="hybridMultilevel"/>
    <w:tmpl w:val="7ED89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3C67F3"/>
    <w:multiLevelType w:val="hybridMultilevel"/>
    <w:tmpl w:val="CD9464C0"/>
    <w:lvl w:ilvl="0" w:tplc="3E12B36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nsid w:val="5E745823"/>
    <w:multiLevelType w:val="hybridMultilevel"/>
    <w:tmpl w:val="52DE7394"/>
    <w:lvl w:ilvl="0" w:tplc="1C090011">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1">
    <w:nsid w:val="5E8A2329"/>
    <w:multiLevelType w:val="hybridMultilevel"/>
    <w:tmpl w:val="08D08222"/>
    <w:lvl w:ilvl="0" w:tplc="EEE45BD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60545185"/>
    <w:multiLevelType w:val="hybridMultilevel"/>
    <w:tmpl w:val="5C268B92"/>
    <w:lvl w:ilvl="0" w:tplc="1C090019">
      <w:start w:val="1"/>
      <w:numFmt w:val="lowerLetter"/>
      <w:lvlText w:val="%1."/>
      <w:lvlJc w:val="left"/>
      <w:pPr>
        <w:ind w:left="1827" w:hanging="360"/>
      </w:pPr>
      <w:rPr>
        <w:rFonts w:hint="default"/>
      </w:rPr>
    </w:lvl>
    <w:lvl w:ilvl="1" w:tplc="1C090019">
      <w:start w:val="1"/>
      <w:numFmt w:val="lowerLetter"/>
      <w:lvlText w:val="%2."/>
      <w:lvlJc w:val="left"/>
      <w:pPr>
        <w:ind w:left="2547" w:hanging="360"/>
      </w:pPr>
    </w:lvl>
    <w:lvl w:ilvl="2" w:tplc="1C09001B" w:tentative="1">
      <w:start w:val="1"/>
      <w:numFmt w:val="lowerRoman"/>
      <w:lvlText w:val="%3."/>
      <w:lvlJc w:val="right"/>
      <w:pPr>
        <w:ind w:left="3267" w:hanging="180"/>
      </w:pPr>
    </w:lvl>
    <w:lvl w:ilvl="3" w:tplc="1C09000F" w:tentative="1">
      <w:start w:val="1"/>
      <w:numFmt w:val="decimal"/>
      <w:lvlText w:val="%4."/>
      <w:lvlJc w:val="left"/>
      <w:pPr>
        <w:ind w:left="3987" w:hanging="360"/>
      </w:pPr>
    </w:lvl>
    <w:lvl w:ilvl="4" w:tplc="1C090019" w:tentative="1">
      <w:start w:val="1"/>
      <w:numFmt w:val="lowerLetter"/>
      <w:lvlText w:val="%5."/>
      <w:lvlJc w:val="left"/>
      <w:pPr>
        <w:ind w:left="4707" w:hanging="360"/>
      </w:pPr>
    </w:lvl>
    <w:lvl w:ilvl="5" w:tplc="1C09001B" w:tentative="1">
      <w:start w:val="1"/>
      <w:numFmt w:val="lowerRoman"/>
      <w:lvlText w:val="%6."/>
      <w:lvlJc w:val="right"/>
      <w:pPr>
        <w:ind w:left="5427" w:hanging="180"/>
      </w:pPr>
    </w:lvl>
    <w:lvl w:ilvl="6" w:tplc="1C09000F" w:tentative="1">
      <w:start w:val="1"/>
      <w:numFmt w:val="decimal"/>
      <w:lvlText w:val="%7."/>
      <w:lvlJc w:val="left"/>
      <w:pPr>
        <w:ind w:left="6147" w:hanging="360"/>
      </w:pPr>
    </w:lvl>
    <w:lvl w:ilvl="7" w:tplc="1C090019" w:tentative="1">
      <w:start w:val="1"/>
      <w:numFmt w:val="lowerLetter"/>
      <w:lvlText w:val="%8."/>
      <w:lvlJc w:val="left"/>
      <w:pPr>
        <w:ind w:left="6867" w:hanging="360"/>
      </w:pPr>
    </w:lvl>
    <w:lvl w:ilvl="8" w:tplc="1C09001B" w:tentative="1">
      <w:start w:val="1"/>
      <w:numFmt w:val="lowerRoman"/>
      <w:lvlText w:val="%9."/>
      <w:lvlJc w:val="right"/>
      <w:pPr>
        <w:ind w:left="7587" w:hanging="180"/>
      </w:pPr>
    </w:lvl>
  </w:abstractNum>
  <w:abstractNum w:abstractNumId="33">
    <w:nsid w:val="62F92439"/>
    <w:multiLevelType w:val="hybridMultilevel"/>
    <w:tmpl w:val="8F3C75F6"/>
    <w:lvl w:ilvl="0" w:tplc="1C090017">
      <w:start w:val="1"/>
      <w:numFmt w:val="lowerLetter"/>
      <w:lvlText w:val="%1)"/>
      <w:lvlJc w:val="left"/>
      <w:pPr>
        <w:tabs>
          <w:tab w:val="num" w:pos="720"/>
        </w:tabs>
        <w:ind w:left="720" w:hanging="360"/>
      </w:pPr>
    </w:lvl>
    <w:lvl w:ilvl="1" w:tplc="C3123FF2">
      <w:start w:val="2"/>
      <w:numFmt w:val="lowerLetter"/>
      <w:lvlText w:val="(%2)"/>
      <w:lvlJc w:val="left"/>
      <w:pPr>
        <w:tabs>
          <w:tab w:val="num" w:pos="1485"/>
        </w:tabs>
        <w:ind w:left="1485" w:hanging="405"/>
      </w:pPr>
      <w:rPr>
        <w:rFonts w:hint="default"/>
      </w:rPr>
    </w:lvl>
    <w:lvl w:ilvl="2" w:tplc="1C09001B">
      <w:start w:val="1"/>
      <w:numFmt w:val="lowerRoman"/>
      <w:lvlText w:val="%3."/>
      <w:lvlJc w:val="right"/>
      <w:pPr>
        <w:tabs>
          <w:tab w:val="num" w:pos="2160"/>
        </w:tabs>
        <w:ind w:left="2160" w:hanging="180"/>
      </w:pPr>
    </w:lvl>
    <w:lvl w:ilvl="3" w:tplc="EB76A0A8">
      <w:start w:val="2"/>
      <w:numFmt w:val="lowerRoman"/>
      <w:lvlText w:val="(%4)"/>
      <w:lvlJc w:val="left"/>
      <w:pPr>
        <w:tabs>
          <w:tab w:val="num" w:pos="3240"/>
        </w:tabs>
        <w:ind w:left="3240" w:hanging="720"/>
      </w:pPr>
      <w:rPr>
        <w:rFonts w:hint="default"/>
      </w:r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4">
    <w:nsid w:val="66BC7CC8"/>
    <w:multiLevelType w:val="hybridMultilevel"/>
    <w:tmpl w:val="BA3E7C5A"/>
    <w:lvl w:ilvl="0" w:tplc="7F660D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EC7F73"/>
    <w:multiLevelType w:val="hybridMultilevel"/>
    <w:tmpl w:val="164268CC"/>
    <w:lvl w:ilvl="0" w:tplc="6416FCC4">
      <w:start w:val="10"/>
      <w:numFmt w:val="decimal"/>
      <w:lvlText w:val="%1."/>
      <w:lvlJc w:val="left"/>
      <w:pPr>
        <w:tabs>
          <w:tab w:val="num" w:pos="930"/>
        </w:tabs>
        <w:ind w:left="930" w:hanging="570"/>
      </w:pPr>
      <w:rPr>
        <w:rFonts w:hint="default"/>
        <w:sz w:val="32"/>
        <w:szCs w:val="3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065753"/>
    <w:multiLevelType w:val="hybridMultilevel"/>
    <w:tmpl w:val="365CB2BC"/>
    <w:lvl w:ilvl="0" w:tplc="6728F0AC">
      <w:start w:val="1"/>
      <w:numFmt w:val="bullet"/>
      <w:lvlText w:val=""/>
      <w:lvlJc w:val="left"/>
      <w:pPr>
        <w:tabs>
          <w:tab w:val="num" w:pos="1440"/>
        </w:tabs>
        <w:ind w:left="1440" w:hanging="720"/>
      </w:pPr>
      <w:rPr>
        <w:rFonts w:ascii="Symbol" w:eastAsia="Times New Roman" w:hAnsi="Symbol" w:cs="Arial" w:hint="default"/>
      </w:rPr>
    </w:lvl>
    <w:lvl w:ilvl="1" w:tplc="86AA9A16">
      <w:start w:val="5"/>
      <w:numFmt w:val="bullet"/>
      <w:lvlText w:val="-"/>
      <w:lvlJc w:val="left"/>
      <w:pPr>
        <w:tabs>
          <w:tab w:val="num" w:pos="2160"/>
        </w:tabs>
        <w:ind w:left="2160" w:hanging="72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A0B7C52"/>
    <w:multiLevelType w:val="hybridMultilevel"/>
    <w:tmpl w:val="2234AAB0"/>
    <w:lvl w:ilvl="0" w:tplc="1C090017">
      <w:start w:val="1"/>
      <w:numFmt w:val="lowerLetter"/>
      <w:lvlText w:val="%1)"/>
      <w:lvlJc w:val="left"/>
      <w:pPr>
        <w:tabs>
          <w:tab w:val="num" w:pos="1080"/>
        </w:tabs>
        <w:ind w:left="1080" w:hanging="360"/>
      </w:pPr>
    </w:lvl>
    <w:lvl w:ilvl="1" w:tplc="DCD2DEB6">
      <w:start w:val="1"/>
      <w:numFmt w:val="lowerRoman"/>
      <w:lvlText w:val="(%2)"/>
      <w:lvlJc w:val="left"/>
      <w:pPr>
        <w:tabs>
          <w:tab w:val="num" w:pos="2160"/>
        </w:tabs>
        <w:ind w:left="2160" w:hanging="720"/>
      </w:pPr>
      <w:rPr>
        <w:rFonts w:ascii="Times New Roman" w:eastAsia="Times New Roman" w:hAnsi="Times New Roman" w:cs="Times New Roman"/>
      </w:rPr>
    </w:lvl>
    <w:lvl w:ilvl="2" w:tplc="6A001E7C">
      <w:start w:val="4"/>
      <w:numFmt w:val="decimal"/>
      <w:lvlText w:val="(%3)"/>
      <w:lvlJc w:val="left"/>
      <w:pPr>
        <w:tabs>
          <w:tab w:val="num" w:pos="2700"/>
        </w:tabs>
        <w:ind w:left="2700" w:hanging="360"/>
      </w:pPr>
      <w:rPr>
        <w:rFonts w:hint="default"/>
      </w:rPr>
    </w:lvl>
    <w:lvl w:ilvl="3" w:tplc="ABE0312C">
      <w:start w:val="10"/>
      <w:numFmt w:val="lowerLetter"/>
      <w:lvlText w:val="(%4)"/>
      <w:lvlJc w:val="left"/>
      <w:pPr>
        <w:tabs>
          <w:tab w:val="num" w:pos="3240"/>
        </w:tabs>
        <w:ind w:left="3240" w:hanging="360"/>
      </w:pPr>
      <w:rPr>
        <w:rFonts w:hint="default"/>
      </w:rPr>
    </w:lvl>
    <w:lvl w:ilvl="4" w:tplc="1C090019">
      <w:start w:val="1"/>
      <w:numFmt w:val="lowerLetter"/>
      <w:lvlText w:val="%5."/>
      <w:lvlJc w:val="left"/>
      <w:pPr>
        <w:tabs>
          <w:tab w:val="num" w:pos="3960"/>
        </w:tabs>
        <w:ind w:left="3960" w:hanging="360"/>
      </w:pPr>
    </w:lvl>
    <w:lvl w:ilvl="5" w:tplc="1C09001B" w:tentative="1">
      <w:start w:val="1"/>
      <w:numFmt w:val="lowerRoman"/>
      <w:lvlText w:val="%6."/>
      <w:lvlJc w:val="right"/>
      <w:pPr>
        <w:tabs>
          <w:tab w:val="num" w:pos="4680"/>
        </w:tabs>
        <w:ind w:left="4680" w:hanging="180"/>
      </w:pPr>
    </w:lvl>
    <w:lvl w:ilvl="6" w:tplc="1C09000F" w:tentative="1">
      <w:start w:val="1"/>
      <w:numFmt w:val="decimal"/>
      <w:lvlText w:val="%7."/>
      <w:lvlJc w:val="left"/>
      <w:pPr>
        <w:tabs>
          <w:tab w:val="num" w:pos="5400"/>
        </w:tabs>
        <w:ind w:left="5400" w:hanging="360"/>
      </w:pPr>
    </w:lvl>
    <w:lvl w:ilvl="7" w:tplc="1C090019" w:tentative="1">
      <w:start w:val="1"/>
      <w:numFmt w:val="lowerLetter"/>
      <w:lvlText w:val="%8."/>
      <w:lvlJc w:val="left"/>
      <w:pPr>
        <w:tabs>
          <w:tab w:val="num" w:pos="6120"/>
        </w:tabs>
        <w:ind w:left="6120" w:hanging="360"/>
      </w:pPr>
    </w:lvl>
    <w:lvl w:ilvl="8" w:tplc="1C09001B" w:tentative="1">
      <w:start w:val="1"/>
      <w:numFmt w:val="lowerRoman"/>
      <w:lvlText w:val="%9."/>
      <w:lvlJc w:val="right"/>
      <w:pPr>
        <w:tabs>
          <w:tab w:val="num" w:pos="6840"/>
        </w:tabs>
        <w:ind w:left="6840" w:hanging="180"/>
      </w:pPr>
    </w:lvl>
  </w:abstractNum>
  <w:abstractNum w:abstractNumId="38">
    <w:nsid w:val="6B877202"/>
    <w:multiLevelType w:val="hybridMultilevel"/>
    <w:tmpl w:val="09B6FF78"/>
    <w:lvl w:ilvl="0" w:tplc="743A4BFA">
      <w:start w:val="9"/>
      <w:numFmt w:val="lowerLetter"/>
      <w:lvlText w:val="(%1)"/>
      <w:lvlJc w:val="left"/>
      <w:pPr>
        <w:tabs>
          <w:tab w:val="num" w:pos="1620"/>
        </w:tabs>
        <w:ind w:left="1620" w:hanging="54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39">
    <w:nsid w:val="6D732793"/>
    <w:multiLevelType w:val="hybridMultilevel"/>
    <w:tmpl w:val="E80E1000"/>
    <w:lvl w:ilvl="0" w:tplc="1C090017">
      <w:start w:val="1"/>
      <w:numFmt w:val="lowerLetter"/>
      <w:lvlText w:val="%1)"/>
      <w:lvlJc w:val="left"/>
      <w:pPr>
        <w:tabs>
          <w:tab w:val="num" w:pos="1260"/>
        </w:tabs>
        <w:ind w:left="1260" w:hanging="360"/>
      </w:pPr>
    </w:lvl>
    <w:lvl w:ilvl="1" w:tplc="1C090005">
      <w:start w:val="1"/>
      <w:numFmt w:val="bullet"/>
      <w:lvlText w:val=""/>
      <w:lvlJc w:val="left"/>
      <w:pPr>
        <w:tabs>
          <w:tab w:val="num" w:pos="1980"/>
        </w:tabs>
        <w:ind w:left="1980" w:hanging="360"/>
      </w:pPr>
      <w:rPr>
        <w:rFonts w:ascii="Wingdings" w:hAnsi="Wingdings" w:hint="default"/>
      </w:rPr>
    </w:lvl>
    <w:lvl w:ilvl="2" w:tplc="1C09001B" w:tentative="1">
      <w:start w:val="1"/>
      <w:numFmt w:val="lowerRoman"/>
      <w:lvlText w:val="%3."/>
      <w:lvlJc w:val="right"/>
      <w:pPr>
        <w:tabs>
          <w:tab w:val="num" w:pos="2700"/>
        </w:tabs>
        <w:ind w:left="2700" w:hanging="180"/>
      </w:pPr>
    </w:lvl>
    <w:lvl w:ilvl="3" w:tplc="1C09000F" w:tentative="1">
      <w:start w:val="1"/>
      <w:numFmt w:val="decimal"/>
      <w:lvlText w:val="%4."/>
      <w:lvlJc w:val="left"/>
      <w:pPr>
        <w:tabs>
          <w:tab w:val="num" w:pos="3420"/>
        </w:tabs>
        <w:ind w:left="3420" w:hanging="360"/>
      </w:pPr>
    </w:lvl>
    <w:lvl w:ilvl="4" w:tplc="1C090019" w:tentative="1">
      <w:start w:val="1"/>
      <w:numFmt w:val="lowerLetter"/>
      <w:lvlText w:val="%5."/>
      <w:lvlJc w:val="left"/>
      <w:pPr>
        <w:tabs>
          <w:tab w:val="num" w:pos="4140"/>
        </w:tabs>
        <w:ind w:left="4140" w:hanging="360"/>
      </w:pPr>
    </w:lvl>
    <w:lvl w:ilvl="5" w:tplc="1C09001B" w:tentative="1">
      <w:start w:val="1"/>
      <w:numFmt w:val="lowerRoman"/>
      <w:lvlText w:val="%6."/>
      <w:lvlJc w:val="right"/>
      <w:pPr>
        <w:tabs>
          <w:tab w:val="num" w:pos="4860"/>
        </w:tabs>
        <w:ind w:left="4860" w:hanging="180"/>
      </w:pPr>
    </w:lvl>
    <w:lvl w:ilvl="6" w:tplc="1C09000F" w:tentative="1">
      <w:start w:val="1"/>
      <w:numFmt w:val="decimal"/>
      <w:lvlText w:val="%7."/>
      <w:lvlJc w:val="left"/>
      <w:pPr>
        <w:tabs>
          <w:tab w:val="num" w:pos="5580"/>
        </w:tabs>
        <w:ind w:left="5580" w:hanging="360"/>
      </w:pPr>
    </w:lvl>
    <w:lvl w:ilvl="7" w:tplc="1C090019" w:tentative="1">
      <w:start w:val="1"/>
      <w:numFmt w:val="lowerLetter"/>
      <w:lvlText w:val="%8."/>
      <w:lvlJc w:val="left"/>
      <w:pPr>
        <w:tabs>
          <w:tab w:val="num" w:pos="6300"/>
        </w:tabs>
        <w:ind w:left="6300" w:hanging="360"/>
      </w:pPr>
    </w:lvl>
    <w:lvl w:ilvl="8" w:tplc="1C09001B" w:tentative="1">
      <w:start w:val="1"/>
      <w:numFmt w:val="lowerRoman"/>
      <w:lvlText w:val="%9."/>
      <w:lvlJc w:val="right"/>
      <w:pPr>
        <w:tabs>
          <w:tab w:val="num" w:pos="7020"/>
        </w:tabs>
        <w:ind w:left="7020" w:hanging="180"/>
      </w:pPr>
    </w:lvl>
  </w:abstractNum>
  <w:abstractNum w:abstractNumId="40">
    <w:nsid w:val="6EE46035"/>
    <w:multiLevelType w:val="hybridMultilevel"/>
    <w:tmpl w:val="3774AB3A"/>
    <w:lvl w:ilvl="0" w:tplc="1C090017">
      <w:start w:val="1"/>
      <w:numFmt w:val="lowerLetter"/>
      <w:lvlText w:val="%1)"/>
      <w:lvlJc w:val="left"/>
      <w:pPr>
        <w:tabs>
          <w:tab w:val="num" w:pos="1080"/>
        </w:tabs>
        <w:ind w:left="1080" w:hanging="360"/>
      </w:pPr>
      <w:rPr>
        <w:rFonts w:hint="default"/>
      </w:rPr>
    </w:lvl>
    <w:lvl w:ilvl="1" w:tplc="1C090003" w:tentative="1">
      <w:start w:val="1"/>
      <w:numFmt w:val="bullet"/>
      <w:lvlText w:val="o"/>
      <w:lvlJc w:val="left"/>
      <w:pPr>
        <w:tabs>
          <w:tab w:val="num" w:pos="2858"/>
        </w:tabs>
        <w:ind w:left="2858" w:hanging="360"/>
      </w:pPr>
      <w:rPr>
        <w:rFonts w:ascii="Courier New" w:hAnsi="Courier New" w:cs="Courier New" w:hint="default"/>
      </w:rPr>
    </w:lvl>
    <w:lvl w:ilvl="2" w:tplc="1C090005" w:tentative="1">
      <w:start w:val="1"/>
      <w:numFmt w:val="bullet"/>
      <w:lvlText w:val=""/>
      <w:lvlJc w:val="left"/>
      <w:pPr>
        <w:tabs>
          <w:tab w:val="num" w:pos="3578"/>
        </w:tabs>
        <w:ind w:left="3578" w:hanging="360"/>
      </w:pPr>
      <w:rPr>
        <w:rFonts w:ascii="Wingdings" w:hAnsi="Wingdings" w:hint="default"/>
      </w:rPr>
    </w:lvl>
    <w:lvl w:ilvl="3" w:tplc="1C090001" w:tentative="1">
      <w:start w:val="1"/>
      <w:numFmt w:val="bullet"/>
      <w:lvlText w:val=""/>
      <w:lvlJc w:val="left"/>
      <w:pPr>
        <w:tabs>
          <w:tab w:val="num" w:pos="4298"/>
        </w:tabs>
        <w:ind w:left="4298" w:hanging="360"/>
      </w:pPr>
      <w:rPr>
        <w:rFonts w:ascii="Symbol" w:hAnsi="Symbol" w:hint="default"/>
      </w:rPr>
    </w:lvl>
    <w:lvl w:ilvl="4" w:tplc="1C090003" w:tentative="1">
      <w:start w:val="1"/>
      <w:numFmt w:val="bullet"/>
      <w:lvlText w:val="o"/>
      <w:lvlJc w:val="left"/>
      <w:pPr>
        <w:tabs>
          <w:tab w:val="num" w:pos="5018"/>
        </w:tabs>
        <w:ind w:left="5018" w:hanging="360"/>
      </w:pPr>
      <w:rPr>
        <w:rFonts w:ascii="Courier New" w:hAnsi="Courier New" w:cs="Courier New" w:hint="default"/>
      </w:rPr>
    </w:lvl>
    <w:lvl w:ilvl="5" w:tplc="1C090005" w:tentative="1">
      <w:start w:val="1"/>
      <w:numFmt w:val="bullet"/>
      <w:lvlText w:val=""/>
      <w:lvlJc w:val="left"/>
      <w:pPr>
        <w:tabs>
          <w:tab w:val="num" w:pos="5738"/>
        </w:tabs>
        <w:ind w:left="5738" w:hanging="360"/>
      </w:pPr>
      <w:rPr>
        <w:rFonts w:ascii="Wingdings" w:hAnsi="Wingdings" w:hint="default"/>
      </w:rPr>
    </w:lvl>
    <w:lvl w:ilvl="6" w:tplc="1C090001" w:tentative="1">
      <w:start w:val="1"/>
      <w:numFmt w:val="bullet"/>
      <w:lvlText w:val=""/>
      <w:lvlJc w:val="left"/>
      <w:pPr>
        <w:tabs>
          <w:tab w:val="num" w:pos="6458"/>
        </w:tabs>
        <w:ind w:left="6458" w:hanging="360"/>
      </w:pPr>
      <w:rPr>
        <w:rFonts w:ascii="Symbol" w:hAnsi="Symbol" w:hint="default"/>
      </w:rPr>
    </w:lvl>
    <w:lvl w:ilvl="7" w:tplc="1C090003" w:tentative="1">
      <w:start w:val="1"/>
      <w:numFmt w:val="bullet"/>
      <w:lvlText w:val="o"/>
      <w:lvlJc w:val="left"/>
      <w:pPr>
        <w:tabs>
          <w:tab w:val="num" w:pos="7178"/>
        </w:tabs>
        <w:ind w:left="7178" w:hanging="360"/>
      </w:pPr>
      <w:rPr>
        <w:rFonts w:ascii="Courier New" w:hAnsi="Courier New" w:cs="Courier New" w:hint="default"/>
      </w:rPr>
    </w:lvl>
    <w:lvl w:ilvl="8" w:tplc="1C090005" w:tentative="1">
      <w:start w:val="1"/>
      <w:numFmt w:val="bullet"/>
      <w:lvlText w:val=""/>
      <w:lvlJc w:val="left"/>
      <w:pPr>
        <w:tabs>
          <w:tab w:val="num" w:pos="7898"/>
        </w:tabs>
        <w:ind w:left="7898" w:hanging="360"/>
      </w:pPr>
      <w:rPr>
        <w:rFonts w:ascii="Wingdings" w:hAnsi="Wingdings" w:hint="default"/>
      </w:rPr>
    </w:lvl>
  </w:abstractNum>
  <w:abstractNum w:abstractNumId="41">
    <w:nsid w:val="6F9A35EE"/>
    <w:multiLevelType w:val="singleLevel"/>
    <w:tmpl w:val="C0C2598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2">
    <w:nsid w:val="71D70A12"/>
    <w:multiLevelType w:val="hybridMultilevel"/>
    <w:tmpl w:val="ACB669C8"/>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3">
    <w:nsid w:val="74FD54E4"/>
    <w:multiLevelType w:val="singleLevel"/>
    <w:tmpl w:val="1C090017"/>
    <w:lvl w:ilvl="0">
      <w:start w:val="1"/>
      <w:numFmt w:val="lowerLetter"/>
      <w:lvlText w:val="%1)"/>
      <w:lvlJc w:val="left"/>
      <w:pPr>
        <w:tabs>
          <w:tab w:val="num" w:pos="360"/>
        </w:tabs>
        <w:ind w:left="360" w:hanging="360"/>
      </w:pPr>
    </w:lvl>
  </w:abstractNum>
  <w:abstractNum w:abstractNumId="44">
    <w:nsid w:val="751329C5"/>
    <w:multiLevelType w:val="hybridMultilevel"/>
    <w:tmpl w:val="54AE2A2E"/>
    <w:lvl w:ilvl="0" w:tplc="5B24D24C">
      <w:start w:val="11"/>
      <w:numFmt w:val="decimal"/>
      <w:lvlText w:val="%1."/>
      <w:lvlJc w:val="left"/>
      <w:pPr>
        <w:tabs>
          <w:tab w:val="num" w:pos="750"/>
        </w:tabs>
        <w:ind w:left="750" w:hanging="39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5">
    <w:nsid w:val="78A05435"/>
    <w:multiLevelType w:val="singleLevel"/>
    <w:tmpl w:val="00D42968"/>
    <w:lvl w:ilvl="0">
      <w:start w:val="9"/>
      <w:numFmt w:val="lowerLetter"/>
      <w:lvlText w:val="(%1)"/>
      <w:lvlJc w:val="left"/>
      <w:pPr>
        <w:tabs>
          <w:tab w:val="num" w:pos="360"/>
        </w:tabs>
        <w:ind w:left="360" w:hanging="360"/>
      </w:pPr>
    </w:lvl>
  </w:abstractNum>
  <w:abstractNum w:abstractNumId="46">
    <w:nsid w:val="7929699D"/>
    <w:multiLevelType w:val="hybridMultilevel"/>
    <w:tmpl w:val="E9805D26"/>
    <w:lvl w:ilvl="0" w:tplc="1C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47">
    <w:nsid w:val="7CBF6D7D"/>
    <w:multiLevelType w:val="singleLevel"/>
    <w:tmpl w:val="04090019"/>
    <w:lvl w:ilvl="0">
      <w:start w:val="1"/>
      <w:numFmt w:val="lowerLetter"/>
      <w:lvlText w:val="(%1)"/>
      <w:lvlJc w:val="left"/>
      <w:pPr>
        <w:tabs>
          <w:tab w:val="num" w:pos="360"/>
        </w:tabs>
        <w:ind w:left="360" w:hanging="360"/>
      </w:pPr>
    </w:lvl>
  </w:abstractNum>
  <w:abstractNum w:abstractNumId="48">
    <w:nsid w:val="7CD37335"/>
    <w:multiLevelType w:val="hybridMultilevel"/>
    <w:tmpl w:val="C6DED9DC"/>
    <w:lvl w:ilvl="0" w:tplc="2B1A0F1E">
      <w:start w:val="20"/>
      <w:numFmt w:val="lowerRoman"/>
      <w:lvlText w:val="%1)"/>
      <w:lvlJc w:val="left"/>
      <w:pPr>
        <w:tabs>
          <w:tab w:val="num" w:pos="2421"/>
        </w:tabs>
        <w:ind w:left="2421" w:hanging="720"/>
      </w:pPr>
      <w:rPr>
        <w:rFonts w:hint="default"/>
      </w:rPr>
    </w:lvl>
    <w:lvl w:ilvl="1" w:tplc="1C090019" w:tentative="1">
      <w:start w:val="1"/>
      <w:numFmt w:val="lowerLetter"/>
      <w:lvlText w:val="%2."/>
      <w:lvlJc w:val="left"/>
      <w:pPr>
        <w:tabs>
          <w:tab w:val="num" w:pos="2781"/>
        </w:tabs>
        <w:ind w:left="2781" w:hanging="360"/>
      </w:pPr>
    </w:lvl>
    <w:lvl w:ilvl="2" w:tplc="1C09001B" w:tentative="1">
      <w:start w:val="1"/>
      <w:numFmt w:val="lowerRoman"/>
      <w:lvlText w:val="%3."/>
      <w:lvlJc w:val="right"/>
      <w:pPr>
        <w:tabs>
          <w:tab w:val="num" w:pos="3501"/>
        </w:tabs>
        <w:ind w:left="3501" w:hanging="180"/>
      </w:pPr>
    </w:lvl>
    <w:lvl w:ilvl="3" w:tplc="1C09000F" w:tentative="1">
      <w:start w:val="1"/>
      <w:numFmt w:val="decimal"/>
      <w:lvlText w:val="%4."/>
      <w:lvlJc w:val="left"/>
      <w:pPr>
        <w:tabs>
          <w:tab w:val="num" w:pos="4221"/>
        </w:tabs>
        <w:ind w:left="4221" w:hanging="360"/>
      </w:pPr>
    </w:lvl>
    <w:lvl w:ilvl="4" w:tplc="1C090019" w:tentative="1">
      <w:start w:val="1"/>
      <w:numFmt w:val="lowerLetter"/>
      <w:lvlText w:val="%5."/>
      <w:lvlJc w:val="left"/>
      <w:pPr>
        <w:tabs>
          <w:tab w:val="num" w:pos="4941"/>
        </w:tabs>
        <w:ind w:left="4941" w:hanging="360"/>
      </w:pPr>
    </w:lvl>
    <w:lvl w:ilvl="5" w:tplc="1C09001B" w:tentative="1">
      <w:start w:val="1"/>
      <w:numFmt w:val="lowerRoman"/>
      <w:lvlText w:val="%6."/>
      <w:lvlJc w:val="right"/>
      <w:pPr>
        <w:tabs>
          <w:tab w:val="num" w:pos="5661"/>
        </w:tabs>
        <w:ind w:left="5661" w:hanging="180"/>
      </w:pPr>
    </w:lvl>
    <w:lvl w:ilvl="6" w:tplc="1C09000F" w:tentative="1">
      <w:start w:val="1"/>
      <w:numFmt w:val="decimal"/>
      <w:lvlText w:val="%7."/>
      <w:lvlJc w:val="left"/>
      <w:pPr>
        <w:tabs>
          <w:tab w:val="num" w:pos="6381"/>
        </w:tabs>
        <w:ind w:left="6381" w:hanging="360"/>
      </w:pPr>
    </w:lvl>
    <w:lvl w:ilvl="7" w:tplc="1C090019" w:tentative="1">
      <w:start w:val="1"/>
      <w:numFmt w:val="lowerLetter"/>
      <w:lvlText w:val="%8."/>
      <w:lvlJc w:val="left"/>
      <w:pPr>
        <w:tabs>
          <w:tab w:val="num" w:pos="7101"/>
        </w:tabs>
        <w:ind w:left="7101" w:hanging="360"/>
      </w:pPr>
    </w:lvl>
    <w:lvl w:ilvl="8" w:tplc="1C09001B" w:tentative="1">
      <w:start w:val="1"/>
      <w:numFmt w:val="lowerRoman"/>
      <w:lvlText w:val="%9."/>
      <w:lvlJc w:val="right"/>
      <w:pPr>
        <w:tabs>
          <w:tab w:val="num" w:pos="7821"/>
        </w:tabs>
        <w:ind w:left="7821" w:hanging="180"/>
      </w:pPr>
    </w:lvl>
  </w:abstractNum>
  <w:num w:numId="1">
    <w:abstractNumId w:val="42"/>
  </w:num>
  <w:num w:numId="2">
    <w:abstractNumId w:val="18"/>
  </w:num>
  <w:num w:numId="3">
    <w:abstractNumId w:val="2"/>
  </w:num>
  <w:num w:numId="4">
    <w:abstractNumId w:val="37"/>
  </w:num>
  <w:num w:numId="5">
    <w:abstractNumId w:val="40"/>
  </w:num>
  <w:num w:numId="6">
    <w:abstractNumId w:val="48"/>
  </w:num>
  <w:num w:numId="7">
    <w:abstractNumId w:val="47"/>
  </w:num>
  <w:num w:numId="8">
    <w:abstractNumId w:val="43"/>
  </w:num>
  <w:num w:numId="9">
    <w:abstractNumId w:val="0"/>
  </w:num>
  <w:num w:numId="10">
    <w:abstractNumId w:val="45"/>
  </w:num>
  <w:num w:numId="11">
    <w:abstractNumId w:val="11"/>
  </w:num>
  <w:num w:numId="12">
    <w:abstractNumId w:val="41"/>
  </w:num>
  <w:num w:numId="13">
    <w:abstractNumId w:val="46"/>
  </w:num>
  <w:num w:numId="14">
    <w:abstractNumId w:val="30"/>
  </w:num>
  <w:num w:numId="15">
    <w:abstractNumId w:val="10"/>
  </w:num>
  <w:num w:numId="16">
    <w:abstractNumId w:val="4"/>
  </w:num>
  <w:num w:numId="17">
    <w:abstractNumId w:val="19"/>
  </w:num>
  <w:num w:numId="18">
    <w:abstractNumId w:val="17"/>
  </w:num>
  <w:num w:numId="19">
    <w:abstractNumId w:val="33"/>
  </w:num>
  <w:num w:numId="20">
    <w:abstractNumId w:val="3"/>
  </w:num>
  <w:num w:numId="21">
    <w:abstractNumId w:val="1"/>
  </w:num>
  <w:num w:numId="22">
    <w:abstractNumId w:val="27"/>
  </w:num>
  <w:num w:numId="23">
    <w:abstractNumId w:val="13"/>
  </w:num>
  <w:num w:numId="24">
    <w:abstractNumId w:val="35"/>
  </w:num>
  <w:num w:numId="25">
    <w:abstractNumId w:val="25"/>
  </w:num>
  <w:num w:numId="26">
    <w:abstractNumId w:val="24"/>
  </w:num>
  <w:num w:numId="27">
    <w:abstractNumId w:val="39"/>
  </w:num>
  <w:num w:numId="28">
    <w:abstractNumId w:val="38"/>
  </w:num>
  <w:num w:numId="29">
    <w:abstractNumId w:val="44"/>
  </w:num>
  <w:num w:numId="30">
    <w:abstractNumId w:val="26"/>
  </w:num>
  <w:num w:numId="31">
    <w:abstractNumId w:val="36"/>
  </w:num>
  <w:num w:numId="32">
    <w:abstractNumId w:val="14"/>
  </w:num>
  <w:num w:numId="33">
    <w:abstractNumId w:val="9"/>
  </w:num>
  <w:num w:numId="34">
    <w:abstractNumId w:val="20"/>
  </w:num>
  <w:num w:numId="35">
    <w:abstractNumId w:val="31"/>
  </w:num>
  <w:num w:numId="36">
    <w:abstractNumId w:val="21"/>
  </w:num>
  <w:num w:numId="37">
    <w:abstractNumId w:val="15"/>
  </w:num>
  <w:num w:numId="38">
    <w:abstractNumId w:val="12"/>
  </w:num>
  <w:num w:numId="39">
    <w:abstractNumId w:val="32"/>
  </w:num>
  <w:num w:numId="40">
    <w:abstractNumId w:val="8"/>
  </w:num>
  <w:num w:numId="41">
    <w:abstractNumId w:val="29"/>
  </w:num>
  <w:num w:numId="42">
    <w:abstractNumId w:val="16"/>
  </w:num>
  <w:num w:numId="43">
    <w:abstractNumId w:val="7"/>
  </w:num>
  <w:num w:numId="44">
    <w:abstractNumId w:val="34"/>
  </w:num>
  <w:num w:numId="45">
    <w:abstractNumId w:val="23"/>
  </w:num>
  <w:num w:numId="46">
    <w:abstractNumId w:val="28"/>
  </w:num>
  <w:num w:numId="47">
    <w:abstractNumId w:val="5"/>
  </w:num>
  <w:num w:numId="48">
    <w:abstractNumId w:val="6"/>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B3CD4"/>
    <w:rsid w:val="00007F2C"/>
    <w:rsid w:val="000650C1"/>
    <w:rsid w:val="000949B9"/>
    <w:rsid w:val="00096FEC"/>
    <w:rsid w:val="000A6B7E"/>
    <w:rsid w:val="000C3C79"/>
    <w:rsid w:val="000D7F84"/>
    <w:rsid w:val="000E3170"/>
    <w:rsid w:val="000E677B"/>
    <w:rsid w:val="00101796"/>
    <w:rsid w:val="00116244"/>
    <w:rsid w:val="001268D2"/>
    <w:rsid w:val="00136C8F"/>
    <w:rsid w:val="00162258"/>
    <w:rsid w:val="00182535"/>
    <w:rsid w:val="00182E52"/>
    <w:rsid w:val="001B77AE"/>
    <w:rsid w:val="002211C3"/>
    <w:rsid w:val="002318CB"/>
    <w:rsid w:val="002B1519"/>
    <w:rsid w:val="002B1DAB"/>
    <w:rsid w:val="002B33E3"/>
    <w:rsid w:val="002B3CD4"/>
    <w:rsid w:val="0030143C"/>
    <w:rsid w:val="0033479D"/>
    <w:rsid w:val="00375C51"/>
    <w:rsid w:val="003B121B"/>
    <w:rsid w:val="003F7E12"/>
    <w:rsid w:val="004034D5"/>
    <w:rsid w:val="004452A9"/>
    <w:rsid w:val="0044669E"/>
    <w:rsid w:val="00462974"/>
    <w:rsid w:val="00465496"/>
    <w:rsid w:val="00466621"/>
    <w:rsid w:val="00473BF1"/>
    <w:rsid w:val="004C33C9"/>
    <w:rsid w:val="004E3CEE"/>
    <w:rsid w:val="004F3BC4"/>
    <w:rsid w:val="004F56C4"/>
    <w:rsid w:val="005031F7"/>
    <w:rsid w:val="005424BE"/>
    <w:rsid w:val="0055461D"/>
    <w:rsid w:val="005E114A"/>
    <w:rsid w:val="005F5F9E"/>
    <w:rsid w:val="00604C2D"/>
    <w:rsid w:val="00607356"/>
    <w:rsid w:val="0062562F"/>
    <w:rsid w:val="006317D9"/>
    <w:rsid w:val="00656D30"/>
    <w:rsid w:val="0065759C"/>
    <w:rsid w:val="00667005"/>
    <w:rsid w:val="006A10CC"/>
    <w:rsid w:val="006F48BA"/>
    <w:rsid w:val="006F7AA0"/>
    <w:rsid w:val="007040FA"/>
    <w:rsid w:val="00706EC8"/>
    <w:rsid w:val="007556FF"/>
    <w:rsid w:val="0077181D"/>
    <w:rsid w:val="007A39ED"/>
    <w:rsid w:val="007A43B8"/>
    <w:rsid w:val="007A6EC7"/>
    <w:rsid w:val="007B458D"/>
    <w:rsid w:val="007D49F8"/>
    <w:rsid w:val="007D53E2"/>
    <w:rsid w:val="007E6B9A"/>
    <w:rsid w:val="007F0998"/>
    <w:rsid w:val="00806939"/>
    <w:rsid w:val="00810A11"/>
    <w:rsid w:val="008162AB"/>
    <w:rsid w:val="008248D5"/>
    <w:rsid w:val="00861705"/>
    <w:rsid w:val="00885C34"/>
    <w:rsid w:val="00891404"/>
    <w:rsid w:val="00892604"/>
    <w:rsid w:val="008B1FD5"/>
    <w:rsid w:val="008E2230"/>
    <w:rsid w:val="008F70FF"/>
    <w:rsid w:val="009574D2"/>
    <w:rsid w:val="009606A9"/>
    <w:rsid w:val="00981D34"/>
    <w:rsid w:val="009A5449"/>
    <w:rsid w:val="009B032F"/>
    <w:rsid w:val="00A00AC7"/>
    <w:rsid w:val="00A04C75"/>
    <w:rsid w:val="00A64912"/>
    <w:rsid w:val="00A67CEC"/>
    <w:rsid w:val="00A73B5C"/>
    <w:rsid w:val="00A91DD9"/>
    <w:rsid w:val="00A96F36"/>
    <w:rsid w:val="00AE30C2"/>
    <w:rsid w:val="00AF38B9"/>
    <w:rsid w:val="00B45070"/>
    <w:rsid w:val="00B47A2A"/>
    <w:rsid w:val="00B63A28"/>
    <w:rsid w:val="00B66AF3"/>
    <w:rsid w:val="00B7465C"/>
    <w:rsid w:val="00B92BF7"/>
    <w:rsid w:val="00B92C8E"/>
    <w:rsid w:val="00B97BF9"/>
    <w:rsid w:val="00BB0194"/>
    <w:rsid w:val="00BC0CCB"/>
    <w:rsid w:val="00BC3778"/>
    <w:rsid w:val="00BD048F"/>
    <w:rsid w:val="00BD0F33"/>
    <w:rsid w:val="00BE0C87"/>
    <w:rsid w:val="00BE26E3"/>
    <w:rsid w:val="00BE4071"/>
    <w:rsid w:val="00BF7E4B"/>
    <w:rsid w:val="00C14025"/>
    <w:rsid w:val="00C35E64"/>
    <w:rsid w:val="00C40250"/>
    <w:rsid w:val="00C62CCF"/>
    <w:rsid w:val="00C96E41"/>
    <w:rsid w:val="00CB71EB"/>
    <w:rsid w:val="00CB7FDC"/>
    <w:rsid w:val="00CE21A8"/>
    <w:rsid w:val="00D03344"/>
    <w:rsid w:val="00D63719"/>
    <w:rsid w:val="00D73D05"/>
    <w:rsid w:val="00D7502B"/>
    <w:rsid w:val="00D9722B"/>
    <w:rsid w:val="00DB5271"/>
    <w:rsid w:val="00DD73AA"/>
    <w:rsid w:val="00DF288D"/>
    <w:rsid w:val="00E132D3"/>
    <w:rsid w:val="00E47F37"/>
    <w:rsid w:val="00E709D1"/>
    <w:rsid w:val="00E75E65"/>
    <w:rsid w:val="00E845C3"/>
    <w:rsid w:val="00EC0440"/>
    <w:rsid w:val="00F01A09"/>
    <w:rsid w:val="00F24000"/>
    <w:rsid w:val="00F42E0C"/>
    <w:rsid w:val="00F50E4A"/>
    <w:rsid w:val="00F55B76"/>
    <w:rsid w:val="00FB2075"/>
    <w:rsid w:val="00FC43D5"/>
    <w:rsid w:val="00FD31E2"/>
    <w:rsid w:val="00FF4B4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194"/>
  </w:style>
  <w:style w:type="paragraph" w:styleId="Heading1">
    <w:name w:val="heading 1"/>
    <w:basedOn w:val="Normal"/>
    <w:next w:val="Normal"/>
    <w:link w:val="Heading1Char"/>
    <w:qFormat/>
    <w:rsid w:val="0080693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06939"/>
    <w:pPr>
      <w:keepNext/>
      <w:spacing w:before="240" w:after="60" w:line="240" w:lineRule="auto"/>
      <w:outlineLvl w:val="1"/>
    </w:pPr>
    <w:rPr>
      <w:rFonts w:ascii="Arial" w:eastAsia="MS Mincho" w:hAnsi="Arial" w:cs="Times New Roman"/>
      <w:b/>
      <w:i/>
      <w:sz w:val="24"/>
      <w:szCs w:val="20"/>
      <w:lang w:val="en-GB"/>
    </w:rPr>
  </w:style>
  <w:style w:type="paragraph" w:styleId="Heading7">
    <w:name w:val="heading 7"/>
    <w:basedOn w:val="Normal"/>
    <w:next w:val="Normal"/>
    <w:link w:val="Heading7Char"/>
    <w:qFormat/>
    <w:rsid w:val="00806939"/>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60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6A9"/>
    <w:rPr>
      <w:rFonts w:ascii="Tahoma" w:hAnsi="Tahoma" w:cs="Tahoma"/>
      <w:sz w:val="16"/>
      <w:szCs w:val="16"/>
      <w:lang w:val="en-ZA"/>
    </w:rPr>
  </w:style>
  <w:style w:type="character" w:customStyle="1" w:styleId="Heading1Char">
    <w:name w:val="Heading 1 Char"/>
    <w:basedOn w:val="DefaultParagraphFont"/>
    <w:link w:val="Heading1"/>
    <w:rsid w:val="00806939"/>
    <w:rPr>
      <w:rFonts w:ascii="Arial" w:eastAsia="Times New Roman" w:hAnsi="Arial" w:cs="Arial"/>
      <w:b/>
      <w:bCs/>
      <w:kern w:val="32"/>
      <w:sz w:val="32"/>
      <w:szCs w:val="32"/>
      <w:lang w:val="en-ZA"/>
    </w:rPr>
  </w:style>
  <w:style w:type="character" w:customStyle="1" w:styleId="Heading2Char">
    <w:name w:val="Heading 2 Char"/>
    <w:basedOn w:val="DefaultParagraphFont"/>
    <w:link w:val="Heading2"/>
    <w:rsid w:val="00806939"/>
    <w:rPr>
      <w:rFonts w:ascii="Arial" w:eastAsia="MS Mincho" w:hAnsi="Arial" w:cs="Times New Roman"/>
      <w:b/>
      <w:i/>
      <w:sz w:val="24"/>
      <w:szCs w:val="20"/>
      <w:lang w:val="en-GB"/>
    </w:rPr>
  </w:style>
  <w:style w:type="character" w:customStyle="1" w:styleId="Heading7Char">
    <w:name w:val="Heading 7 Char"/>
    <w:basedOn w:val="DefaultParagraphFont"/>
    <w:link w:val="Heading7"/>
    <w:rsid w:val="00806939"/>
    <w:rPr>
      <w:rFonts w:ascii="Times New Roman" w:eastAsia="Times New Roman" w:hAnsi="Times New Roman" w:cs="Times New Roman"/>
      <w:sz w:val="24"/>
      <w:szCs w:val="24"/>
      <w:lang w:val="en-ZA"/>
    </w:rPr>
  </w:style>
  <w:style w:type="paragraph" w:customStyle="1" w:styleId="H2">
    <w:name w:val="H2"/>
    <w:basedOn w:val="Normal"/>
    <w:next w:val="Normal"/>
    <w:rsid w:val="00806939"/>
    <w:pPr>
      <w:keepNext/>
      <w:spacing w:before="100" w:after="100" w:line="240" w:lineRule="auto"/>
      <w:outlineLvl w:val="2"/>
    </w:pPr>
    <w:rPr>
      <w:rFonts w:ascii="Times New Roman" w:eastAsia="Times New Roman" w:hAnsi="Times New Roman" w:cs="Times New Roman"/>
      <w:b/>
      <w:snapToGrid w:val="0"/>
      <w:sz w:val="36"/>
      <w:szCs w:val="20"/>
    </w:rPr>
  </w:style>
  <w:style w:type="paragraph" w:customStyle="1" w:styleId="Blockquote">
    <w:name w:val="Blockquote"/>
    <w:basedOn w:val="Normal"/>
    <w:rsid w:val="00806939"/>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DefinitionTerm">
    <w:name w:val="Definition Term"/>
    <w:basedOn w:val="Normal"/>
    <w:next w:val="Normal"/>
    <w:rsid w:val="00806939"/>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rsid w:val="0080693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06939"/>
    <w:rPr>
      <w:rFonts w:ascii="Times New Roman" w:eastAsia="Times New Roman" w:hAnsi="Times New Roman" w:cs="Times New Roman"/>
      <w:sz w:val="20"/>
      <w:szCs w:val="20"/>
      <w:lang w:val="en-ZA"/>
    </w:rPr>
  </w:style>
  <w:style w:type="character" w:styleId="PageNumber">
    <w:name w:val="page number"/>
    <w:basedOn w:val="DefaultParagraphFont"/>
    <w:rsid w:val="00806939"/>
  </w:style>
  <w:style w:type="table" w:styleId="TableGrid">
    <w:name w:val="Table Grid"/>
    <w:basedOn w:val="TableNormal"/>
    <w:rsid w:val="008069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0693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06939"/>
    <w:rPr>
      <w:rFonts w:ascii="Times New Roman" w:eastAsia="Times New Roman" w:hAnsi="Times New Roman" w:cs="Times New Roman"/>
      <w:sz w:val="20"/>
      <w:szCs w:val="20"/>
      <w:lang w:val="en-ZA"/>
    </w:rPr>
  </w:style>
  <w:style w:type="paragraph" w:customStyle="1" w:styleId="ChapterTitle">
    <w:name w:val="Chapter Title"/>
    <w:basedOn w:val="Normal"/>
    <w:next w:val="Normal"/>
    <w:rsid w:val="00806939"/>
    <w:pPr>
      <w:keepNext/>
      <w:keepLines/>
      <w:spacing w:before="720" w:after="400" w:line="540" w:lineRule="atLeast"/>
      <w:ind w:left="1080" w:right="2160"/>
      <w:jc w:val="both"/>
    </w:pPr>
    <w:rPr>
      <w:rFonts w:ascii="Times New Roman" w:eastAsia="Times New Roman" w:hAnsi="Times New Roman" w:cs="Arial"/>
      <w:color w:val="000000"/>
      <w:spacing w:val="-40"/>
      <w:kern w:val="28"/>
      <w:sz w:val="60"/>
      <w:szCs w:val="20"/>
    </w:rPr>
  </w:style>
  <w:style w:type="paragraph" w:styleId="BodyText">
    <w:name w:val="Body Text"/>
    <w:basedOn w:val="Normal"/>
    <w:link w:val="BodyTextChar"/>
    <w:rsid w:val="00806939"/>
    <w:pPr>
      <w:spacing w:after="0" w:line="36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806939"/>
    <w:rPr>
      <w:rFonts w:ascii="Arial" w:eastAsia="Times New Roman" w:hAnsi="Arial" w:cs="Arial"/>
      <w:sz w:val="24"/>
      <w:szCs w:val="24"/>
    </w:rPr>
  </w:style>
  <w:style w:type="paragraph" w:styleId="ListParagraph">
    <w:name w:val="List Paragraph"/>
    <w:basedOn w:val="Normal"/>
    <w:uiPriority w:val="34"/>
    <w:qFormat/>
    <w:rsid w:val="00231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0693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06939"/>
    <w:pPr>
      <w:keepNext/>
      <w:spacing w:before="240" w:after="60" w:line="240" w:lineRule="auto"/>
      <w:outlineLvl w:val="1"/>
    </w:pPr>
    <w:rPr>
      <w:rFonts w:ascii="Arial" w:eastAsia="MS Mincho" w:hAnsi="Arial" w:cs="Times New Roman"/>
      <w:b/>
      <w:i/>
      <w:sz w:val="24"/>
      <w:szCs w:val="20"/>
      <w:lang w:val="en-GB"/>
    </w:rPr>
  </w:style>
  <w:style w:type="paragraph" w:styleId="Heading7">
    <w:name w:val="heading 7"/>
    <w:basedOn w:val="Normal"/>
    <w:next w:val="Normal"/>
    <w:link w:val="Heading7Char"/>
    <w:qFormat/>
    <w:rsid w:val="00806939"/>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60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6A9"/>
    <w:rPr>
      <w:rFonts w:ascii="Tahoma" w:hAnsi="Tahoma" w:cs="Tahoma"/>
      <w:sz w:val="16"/>
      <w:szCs w:val="16"/>
      <w:lang w:val="en-ZA"/>
    </w:rPr>
  </w:style>
  <w:style w:type="character" w:customStyle="1" w:styleId="Heading1Char">
    <w:name w:val="Heading 1 Char"/>
    <w:basedOn w:val="DefaultParagraphFont"/>
    <w:link w:val="Heading1"/>
    <w:rsid w:val="00806939"/>
    <w:rPr>
      <w:rFonts w:ascii="Arial" w:eastAsia="Times New Roman" w:hAnsi="Arial" w:cs="Arial"/>
      <w:b/>
      <w:bCs/>
      <w:kern w:val="32"/>
      <w:sz w:val="32"/>
      <w:szCs w:val="32"/>
      <w:lang w:val="en-ZA"/>
    </w:rPr>
  </w:style>
  <w:style w:type="character" w:customStyle="1" w:styleId="Heading2Char">
    <w:name w:val="Heading 2 Char"/>
    <w:basedOn w:val="DefaultParagraphFont"/>
    <w:link w:val="Heading2"/>
    <w:rsid w:val="00806939"/>
    <w:rPr>
      <w:rFonts w:ascii="Arial" w:eastAsia="MS Mincho" w:hAnsi="Arial" w:cs="Times New Roman"/>
      <w:b/>
      <w:i/>
      <w:sz w:val="24"/>
      <w:szCs w:val="20"/>
      <w:lang w:val="en-GB"/>
    </w:rPr>
  </w:style>
  <w:style w:type="character" w:customStyle="1" w:styleId="Heading7Char">
    <w:name w:val="Heading 7 Char"/>
    <w:basedOn w:val="DefaultParagraphFont"/>
    <w:link w:val="Heading7"/>
    <w:rsid w:val="00806939"/>
    <w:rPr>
      <w:rFonts w:ascii="Times New Roman" w:eastAsia="Times New Roman" w:hAnsi="Times New Roman" w:cs="Times New Roman"/>
      <w:sz w:val="24"/>
      <w:szCs w:val="24"/>
      <w:lang w:val="en-ZA"/>
    </w:rPr>
  </w:style>
  <w:style w:type="paragraph" w:customStyle="1" w:styleId="H2">
    <w:name w:val="H2"/>
    <w:basedOn w:val="Normal"/>
    <w:next w:val="Normal"/>
    <w:rsid w:val="00806939"/>
    <w:pPr>
      <w:keepNext/>
      <w:spacing w:before="100" w:after="100" w:line="240" w:lineRule="auto"/>
      <w:outlineLvl w:val="2"/>
    </w:pPr>
    <w:rPr>
      <w:rFonts w:ascii="Times New Roman" w:eastAsia="Times New Roman" w:hAnsi="Times New Roman" w:cs="Times New Roman"/>
      <w:b/>
      <w:snapToGrid w:val="0"/>
      <w:sz w:val="36"/>
      <w:szCs w:val="20"/>
    </w:rPr>
  </w:style>
  <w:style w:type="paragraph" w:customStyle="1" w:styleId="Blockquote">
    <w:name w:val="Blockquote"/>
    <w:basedOn w:val="Normal"/>
    <w:rsid w:val="00806939"/>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DefinitionTerm">
    <w:name w:val="Definition Term"/>
    <w:basedOn w:val="Normal"/>
    <w:next w:val="Normal"/>
    <w:rsid w:val="00806939"/>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rsid w:val="0080693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06939"/>
    <w:rPr>
      <w:rFonts w:ascii="Times New Roman" w:eastAsia="Times New Roman" w:hAnsi="Times New Roman" w:cs="Times New Roman"/>
      <w:sz w:val="20"/>
      <w:szCs w:val="20"/>
      <w:lang w:val="en-ZA"/>
    </w:rPr>
  </w:style>
  <w:style w:type="character" w:styleId="PageNumber">
    <w:name w:val="page number"/>
    <w:basedOn w:val="DefaultParagraphFont"/>
    <w:rsid w:val="00806939"/>
  </w:style>
  <w:style w:type="table" w:styleId="TableGrid">
    <w:name w:val="Table Grid"/>
    <w:basedOn w:val="TableNormal"/>
    <w:rsid w:val="008069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0693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06939"/>
    <w:rPr>
      <w:rFonts w:ascii="Times New Roman" w:eastAsia="Times New Roman" w:hAnsi="Times New Roman" w:cs="Times New Roman"/>
      <w:sz w:val="20"/>
      <w:szCs w:val="20"/>
      <w:lang w:val="en-ZA"/>
    </w:rPr>
  </w:style>
  <w:style w:type="paragraph" w:customStyle="1" w:styleId="ChapterTitle">
    <w:name w:val="Chapter Title"/>
    <w:basedOn w:val="Normal"/>
    <w:next w:val="Normal"/>
    <w:rsid w:val="00806939"/>
    <w:pPr>
      <w:keepNext/>
      <w:keepLines/>
      <w:spacing w:before="720" w:after="400" w:line="540" w:lineRule="atLeast"/>
      <w:ind w:left="1080" w:right="2160"/>
      <w:jc w:val="both"/>
    </w:pPr>
    <w:rPr>
      <w:rFonts w:ascii="Times New Roman" w:eastAsia="Times New Roman" w:hAnsi="Times New Roman" w:cs="Arial"/>
      <w:color w:val="000000"/>
      <w:spacing w:val="-40"/>
      <w:kern w:val="28"/>
      <w:sz w:val="60"/>
      <w:szCs w:val="20"/>
    </w:rPr>
  </w:style>
  <w:style w:type="paragraph" w:styleId="BodyText">
    <w:name w:val="Body Text"/>
    <w:basedOn w:val="Normal"/>
    <w:link w:val="BodyTextChar"/>
    <w:rsid w:val="00806939"/>
    <w:pPr>
      <w:spacing w:after="0" w:line="36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806939"/>
    <w:rPr>
      <w:rFonts w:ascii="Arial" w:eastAsia="Times New Roman" w:hAnsi="Arial" w:cs="Arial"/>
      <w:sz w:val="24"/>
      <w:szCs w:val="24"/>
    </w:rPr>
  </w:style>
  <w:style w:type="paragraph" w:styleId="ListParagraph">
    <w:name w:val="List Paragraph"/>
    <w:basedOn w:val="Normal"/>
    <w:uiPriority w:val="34"/>
    <w:qFormat/>
    <w:rsid w:val="002318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27EC0-CC24-41D6-B5E7-1DD58568B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4644</Words>
  <Characters>26474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Development Bank Of SA</Company>
  <LinksUpToDate>false</LinksUpToDate>
  <CharactersWithSpaces>31056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der Westhuizen</dc:creator>
  <cp:lastModifiedBy>Gys</cp:lastModifiedBy>
  <cp:revision>2</cp:revision>
  <cp:lastPrinted>2013-03-20T10:02:00Z</cp:lastPrinted>
  <dcterms:created xsi:type="dcterms:W3CDTF">2013-03-25T06:55:00Z</dcterms:created>
  <dcterms:modified xsi:type="dcterms:W3CDTF">2013-03-25T06:55:00Z</dcterms:modified>
</cp:coreProperties>
</file>